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7A54DB31" w:rsidR="00841BCD" w:rsidRPr="00C867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10</w:t>
      </w:r>
      <w:r w:rsidRPr="002238F4">
        <w:rPr>
          <w:rFonts w:ascii="Arial" w:eastAsia="SimSun" w:hAnsi="Arial" w:cs="Times New Roman"/>
          <w:b/>
          <w:bCs/>
          <w:sz w:val="24"/>
          <w:szCs w:val="20"/>
        </w:rPr>
        <w:tab/>
      </w:r>
      <w:r w:rsidR="002140A5" w:rsidRPr="002140A5">
        <w:rPr>
          <w:rFonts w:ascii="Arial" w:eastAsia="SimSun" w:hAnsi="Arial" w:cs="Times New Roman"/>
          <w:b/>
          <w:bCs/>
          <w:sz w:val="24"/>
          <w:szCs w:val="20"/>
        </w:rPr>
        <w:t>R4-2400880</w:t>
      </w:r>
    </w:p>
    <w:p w14:paraId="742816C0" w14:textId="08DC2AFD" w:rsidR="00E64D70" w:rsidRPr="00A947A3" w:rsidRDefault="00C86771"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Athens</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Feb</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Mar</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1FDBF354"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F45AB" w:rsidRPr="00FF45AB">
        <w:rPr>
          <w:rFonts w:ascii="Arial" w:eastAsia="Calibri" w:hAnsi="Arial" w:cs="Arial"/>
          <w:b/>
          <w:bCs/>
          <w:sz w:val="24"/>
        </w:rPr>
        <w:t>On Advanced Receivers - Test parameters</w:t>
      </w:r>
    </w:p>
    <w:p w14:paraId="7BB47879" w14:textId="0C987647"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905CE2">
        <w:rPr>
          <w:rFonts w:ascii="Arial" w:eastAsia="MS Mincho" w:hAnsi="Arial" w:cs="Arial"/>
          <w:b/>
          <w:bCs/>
          <w:sz w:val="24"/>
          <w:szCs w:val="20"/>
        </w:rPr>
        <w:t>8.13.2.2</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191E8CAA" w14:textId="79478EE7" w:rsidR="00CA290F" w:rsidRDefault="001269C3" w:rsidP="00CA290F">
      <w:r>
        <w:t>During the RAN4#10</w:t>
      </w:r>
      <w:r w:rsidR="00C86771">
        <w:t>9</w:t>
      </w:r>
      <w:r>
        <w:t xml:space="preserve">, the discussions on </w:t>
      </w:r>
      <w:r w:rsidR="005E1202">
        <w:t>Test parameters for Advance receivers for DL MU-MIMO resulted in good progress on number of parameters for defining requirements. In this t-doc we present our views on the open topics and make proposals and observations for the same.</w:t>
      </w:r>
    </w:p>
    <w:p w14:paraId="15AFEB88" w14:textId="7EDD4BB2" w:rsidR="007736DD" w:rsidRDefault="00E64D70" w:rsidP="00E64D70">
      <w:pPr>
        <w:pStyle w:val="RAN4H1"/>
      </w:pPr>
      <w:r>
        <w:t>Discussion</w:t>
      </w:r>
    </w:p>
    <w:p w14:paraId="26605275" w14:textId="475DEB19" w:rsidR="00CD078A" w:rsidRDefault="005E1202" w:rsidP="00CD078A">
      <w:r>
        <w:t>Number of parameters were agreed upon in the last RAN4 #109 meeting and they are captured below.</w:t>
      </w:r>
    </w:p>
    <w:tbl>
      <w:tblPr>
        <w:tblStyle w:val="TableGrid"/>
        <w:tblW w:w="4750" w:type="pct"/>
        <w:jc w:val="center"/>
        <w:tblLook w:val="04A0" w:firstRow="1" w:lastRow="0" w:firstColumn="1" w:lastColumn="0" w:noHBand="0" w:noVBand="1"/>
      </w:tblPr>
      <w:tblGrid>
        <w:gridCol w:w="9136"/>
      </w:tblGrid>
      <w:tr w:rsidR="00CD078A" w14:paraId="03A04DD7" w14:textId="77777777" w:rsidTr="005E1202">
        <w:trPr>
          <w:jc w:val="center"/>
        </w:trPr>
        <w:tc>
          <w:tcPr>
            <w:tcW w:w="9136" w:type="dxa"/>
          </w:tcPr>
          <w:p w14:paraId="6AC065D9" w14:textId="77777777" w:rsidR="005E1202" w:rsidRPr="00002446" w:rsidRDefault="005E1202" w:rsidP="005E1202">
            <w:pPr>
              <w:snapToGrid w:val="0"/>
              <w:spacing w:before="60" w:after="60"/>
              <w:rPr>
                <w:b/>
                <w:u w:val="single"/>
              </w:rPr>
            </w:pPr>
            <w:r w:rsidRPr="00002446">
              <w:rPr>
                <w:b/>
                <w:u w:val="single"/>
              </w:rPr>
              <w:t>Test scope</w:t>
            </w:r>
          </w:p>
          <w:p w14:paraId="72101CA2" w14:textId="77777777" w:rsidR="005E1202" w:rsidRPr="00002446" w:rsidRDefault="005E1202" w:rsidP="005E1202">
            <w:pPr>
              <w:widowControl w:val="0"/>
              <w:numPr>
                <w:ilvl w:val="1"/>
                <w:numId w:val="45"/>
              </w:numPr>
              <w:tabs>
                <w:tab w:val="left" w:pos="484"/>
                <w:tab w:val="left" w:pos="709"/>
                <w:tab w:val="left" w:pos="1440"/>
                <w:tab w:val="left" w:pos="1701"/>
              </w:tabs>
              <w:autoSpaceDN w:val="0"/>
              <w:adjustRightInd w:val="0"/>
              <w:snapToGrid w:val="0"/>
              <w:spacing w:before="60" w:after="60"/>
              <w:ind w:leftChars="213" w:left="709" w:hanging="283"/>
              <w:rPr>
                <w:lang w:val="x-none"/>
              </w:rPr>
            </w:pPr>
            <w:r w:rsidRPr="00002446">
              <w:rPr>
                <w:lang w:eastAsia="zh-CN"/>
              </w:rPr>
              <w:t xml:space="preserve">Reuse the same test scope for Rel-17 MMSE-IRC for MU-MIMO (across both with MO </w:t>
            </w:r>
            <w:proofErr w:type="spellStart"/>
            <w:r w:rsidRPr="00002446">
              <w:rPr>
                <w:lang w:eastAsia="zh-CN"/>
              </w:rPr>
              <w:t>signalled</w:t>
            </w:r>
            <w:proofErr w:type="spellEnd"/>
            <w:r w:rsidRPr="00002446">
              <w:rPr>
                <w:lang w:eastAsia="zh-CN"/>
              </w:rPr>
              <w:t xml:space="preserve"> and not signaled):</w:t>
            </w:r>
          </w:p>
          <w:p w14:paraId="6F2754C8" w14:textId="77777777" w:rsidR="005E1202" w:rsidRPr="00002446" w:rsidRDefault="005E1202" w:rsidP="005E1202">
            <w:pPr>
              <w:pStyle w:val="ListParagraph"/>
              <w:widowControl w:val="0"/>
              <w:numPr>
                <w:ilvl w:val="0"/>
                <w:numId w:val="46"/>
              </w:numPr>
              <w:adjustRightInd w:val="0"/>
              <w:snapToGrid w:val="0"/>
              <w:spacing w:after="180"/>
              <w:contextualSpacing w:val="0"/>
              <w:jc w:val="both"/>
              <w:rPr>
                <w:lang w:val="x-none"/>
              </w:rPr>
            </w:pPr>
            <w:r w:rsidRPr="00002446">
              <w:rPr>
                <w:lang w:val="x-none"/>
              </w:rPr>
              <w:t>Both FDD 15kHz SCS with 10MHz CHBW and TDD 30kHz SCS with 40MHz CHBW</w:t>
            </w:r>
          </w:p>
          <w:p w14:paraId="52EC6614" w14:textId="77777777" w:rsidR="005E1202" w:rsidRPr="00002446" w:rsidRDefault="005E1202" w:rsidP="005E1202">
            <w:pPr>
              <w:pStyle w:val="ListParagraph"/>
              <w:widowControl w:val="0"/>
              <w:numPr>
                <w:ilvl w:val="0"/>
                <w:numId w:val="46"/>
              </w:numPr>
              <w:adjustRightInd w:val="0"/>
              <w:snapToGrid w:val="0"/>
              <w:spacing w:after="180"/>
              <w:contextualSpacing w:val="0"/>
              <w:jc w:val="both"/>
              <w:rPr>
                <w:lang w:val="x-none"/>
              </w:rPr>
            </w:pPr>
            <w:r w:rsidRPr="00002446">
              <w:rPr>
                <w:lang w:val="x-none"/>
              </w:rPr>
              <w:t>2Tx-2Rx with rank 1+1 for target and co-scheduled UE</w:t>
            </w:r>
          </w:p>
          <w:p w14:paraId="5214FCFC" w14:textId="77777777" w:rsidR="005E1202" w:rsidRPr="00002446" w:rsidRDefault="005E1202" w:rsidP="005E1202">
            <w:pPr>
              <w:pStyle w:val="ListParagraph"/>
              <w:widowControl w:val="0"/>
              <w:numPr>
                <w:ilvl w:val="0"/>
                <w:numId w:val="46"/>
              </w:numPr>
              <w:adjustRightInd w:val="0"/>
              <w:snapToGrid w:val="0"/>
              <w:spacing w:after="180"/>
              <w:contextualSpacing w:val="0"/>
              <w:jc w:val="both"/>
              <w:rPr>
                <w:lang w:val="x-none"/>
              </w:rPr>
            </w:pPr>
            <w:r w:rsidRPr="00002446">
              <w:rPr>
                <w:lang w:val="x-none"/>
              </w:rPr>
              <w:t>2Tx-4Rx with rank 1+1 for target and co-scheduled UE</w:t>
            </w:r>
          </w:p>
          <w:p w14:paraId="0A3A22B9" w14:textId="77777777" w:rsidR="005E1202" w:rsidRPr="00002446" w:rsidRDefault="005E1202" w:rsidP="005E1202">
            <w:pPr>
              <w:pStyle w:val="ListParagraph"/>
              <w:widowControl w:val="0"/>
              <w:numPr>
                <w:ilvl w:val="0"/>
                <w:numId w:val="46"/>
              </w:numPr>
              <w:adjustRightInd w:val="0"/>
              <w:snapToGrid w:val="0"/>
              <w:spacing w:after="180"/>
              <w:contextualSpacing w:val="0"/>
              <w:jc w:val="both"/>
              <w:rPr>
                <w:lang w:val="x-none"/>
              </w:rPr>
            </w:pPr>
            <w:r w:rsidRPr="00002446">
              <w:rPr>
                <w:lang w:val="x-none"/>
              </w:rPr>
              <w:t>4Tx-4Rx, with rank 2+2 for target and co-scheduled UE(s)</w:t>
            </w:r>
          </w:p>
          <w:p w14:paraId="7352B825" w14:textId="77777777" w:rsidR="005E1202" w:rsidRPr="00002446" w:rsidRDefault="005E1202" w:rsidP="005E1202">
            <w:pPr>
              <w:widowControl w:val="0"/>
              <w:numPr>
                <w:ilvl w:val="1"/>
                <w:numId w:val="45"/>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002446">
              <w:rPr>
                <w:rFonts w:hint="eastAsia"/>
                <w:lang w:eastAsia="zh-CN"/>
              </w:rPr>
              <w:t>F</w:t>
            </w:r>
            <w:r w:rsidRPr="00002446">
              <w:rPr>
                <w:lang w:eastAsia="zh-CN"/>
              </w:rPr>
              <w:t>FS on the test applicability rule based on different UE types.</w:t>
            </w:r>
          </w:p>
          <w:p w14:paraId="476F5256" w14:textId="77777777" w:rsidR="005E1202" w:rsidRPr="00002446" w:rsidRDefault="005E1202" w:rsidP="005E1202">
            <w:pPr>
              <w:snapToGrid w:val="0"/>
              <w:spacing w:before="60" w:after="60"/>
              <w:rPr>
                <w:b/>
                <w:u w:val="single"/>
              </w:rPr>
            </w:pPr>
          </w:p>
          <w:p w14:paraId="14B6807E" w14:textId="77777777" w:rsidR="005E1202" w:rsidRPr="00002446" w:rsidRDefault="005E1202" w:rsidP="005E1202">
            <w:pPr>
              <w:snapToGrid w:val="0"/>
              <w:spacing w:before="60" w:after="60"/>
              <w:rPr>
                <w:b/>
                <w:u w:val="single"/>
              </w:rPr>
            </w:pPr>
            <w:r w:rsidRPr="00002446">
              <w:rPr>
                <w:b/>
                <w:u w:val="single"/>
              </w:rPr>
              <w:t xml:space="preserve">For test when modulation order is not </w:t>
            </w:r>
            <w:proofErr w:type="spellStart"/>
            <w:r w:rsidRPr="00002446">
              <w:rPr>
                <w:b/>
                <w:u w:val="single"/>
              </w:rPr>
              <w:t>signalled</w:t>
            </w:r>
            <w:proofErr w:type="spellEnd"/>
          </w:p>
          <w:p w14:paraId="386C0DAF" w14:textId="77777777" w:rsidR="005E1202" w:rsidRPr="00002446" w:rsidRDefault="005E1202" w:rsidP="005E1202">
            <w:pPr>
              <w:pStyle w:val="ListParagraph"/>
              <w:numPr>
                <w:ilvl w:val="0"/>
                <w:numId w:val="47"/>
              </w:numPr>
              <w:adjustRightInd w:val="0"/>
              <w:snapToGrid w:val="0"/>
              <w:spacing w:after="180"/>
              <w:contextualSpacing w:val="0"/>
            </w:pPr>
            <w:r w:rsidRPr="00002446">
              <w:t xml:space="preserve">Determine test feasibility of introducing the </w:t>
            </w:r>
            <w:proofErr w:type="gramStart"/>
            <w:r w:rsidRPr="00002446">
              <w:t>requirement</w:t>
            </w:r>
            <w:proofErr w:type="gramEnd"/>
          </w:p>
          <w:p w14:paraId="2455B6FC" w14:textId="77777777" w:rsidR="005E1202" w:rsidRPr="00002446" w:rsidRDefault="005E1202" w:rsidP="005E1202">
            <w:pPr>
              <w:pStyle w:val="ListParagraph"/>
              <w:numPr>
                <w:ilvl w:val="0"/>
                <w:numId w:val="47"/>
              </w:numPr>
              <w:adjustRightInd w:val="0"/>
              <w:snapToGrid w:val="0"/>
              <w:spacing w:after="180"/>
              <w:contextualSpacing w:val="0"/>
            </w:pPr>
            <w:r w:rsidRPr="00002446">
              <w:t>R-ML with BD MO should show performance gain over MMSE-IRC</w:t>
            </w:r>
          </w:p>
          <w:p w14:paraId="0759B52C" w14:textId="77777777" w:rsidR="005E1202" w:rsidRPr="00002446" w:rsidRDefault="005E1202" w:rsidP="005E1202">
            <w:pPr>
              <w:pStyle w:val="ListParagraph"/>
              <w:numPr>
                <w:ilvl w:val="0"/>
                <w:numId w:val="47"/>
              </w:numPr>
              <w:adjustRightInd w:val="0"/>
              <w:snapToGrid w:val="0"/>
              <w:spacing w:after="180"/>
              <w:contextualSpacing w:val="0"/>
            </w:pPr>
            <w:r w:rsidRPr="00002446">
              <w:t xml:space="preserve">Test parameters discussed in following </w:t>
            </w:r>
            <w:proofErr w:type="gramStart"/>
            <w:r w:rsidRPr="00002446">
              <w:t>issues</w:t>
            </w:r>
            <w:proofErr w:type="gramEnd"/>
          </w:p>
          <w:p w14:paraId="17880160" w14:textId="77777777" w:rsidR="005E1202" w:rsidRPr="00002446" w:rsidRDefault="005E1202" w:rsidP="005E1202">
            <w:pPr>
              <w:pStyle w:val="ListParagraph"/>
              <w:numPr>
                <w:ilvl w:val="0"/>
                <w:numId w:val="47"/>
              </w:numPr>
              <w:adjustRightInd w:val="0"/>
              <w:snapToGrid w:val="0"/>
              <w:spacing w:after="180"/>
              <w:contextualSpacing w:val="0"/>
            </w:pPr>
            <w:r w:rsidRPr="00002446">
              <w:t>Interested companies can also compare with E-IRC</w:t>
            </w:r>
          </w:p>
          <w:p w14:paraId="57A96FAE" w14:textId="77777777" w:rsidR="005E1202" w:rsidRPr="00002446" w:rsidRDefault="005E1202" w:rsidP="005E1202">
            <w:pPr>
              <w:snapToGrid w:val="0"/>
            </w:pPr>
          </w:p>
          <w:p w14:paraId="1A2E3BB5" w14:textId="77777777" w:rsidR="005E1202" w:rsidRPr="00002446" w:rsidRDefault="005E1202" w:rsidP="005E1202">
            <w:pPr>
              <w:snapToGrid w:val="0"/>
              <w:spacing w:before="60" w:after="60"/>
              <w:rPr>
                <w:b/>
                <w:u w:val="single"/>
                <w:lang w:eastAsia="zh-CN"/>
              </w:rPr>
            </w:pPr>
            <w:r w:rsidRPr="00002446">
              <w:rPr>
                <w:b/>
                <w:u w:val="single"/>
              </w:rPr>
              <w:t>Test setting</w:t>
            </w:r>
            <w:r w:rsidRPr="00002446">
              <w:rPr>
                <w:b/>
                <w:u w:val="single"/>
                <w:lang w:eastAsia="zh-CN"/>
              </w:rPr>
              <w:t xml:space="preserve"> for when UE is indicated Modulation </w:t>
            </w:r>
            <w:proofErr w:type="gramStart"/>
            <w:r w:rsidRPr="00002446">
              <w:rPr>
                <w:b/>
                <w:u w:val="single"/>
                <w:lang w:eastAsia="zh-CN"/>
              </w:rPr>
              <w:t>order</w:t>
            </w:r>
            <w:proofErr w:type="gramEnd"/>
          </w:p>
          <w:p w14:paraId="7AB54BE4" w14:textId="77777777" w:rsidR="005E1202" w:rsidRPr="00002446" w:rsidRDefault="005E1202" w:rsidP="005E1202">
            <w:pPr>
              <w:pStyle w:val="ListParagraph"/>
              <w:numPr>
                <w:ilvl w:val="0"/>
                <w:numId w:val="47"/>
              </w:numPr>
              <w:adjustRightInd w:val="0"/>
              <w:snapToGrid w:val="0"/>
              <w:spacing w:after="180"/>
              <w:contextualSpacing w:val="0"/>
            </w:pPr>
            <w:r w:rsidRPr="00002446">
              <w:t xml:space="preserve">UE is configured with 1 co-UE with full </w:t>
            </w:r>
            <w:proofErr w:type="gramStart"/>
            <w:r w:rsidRPr="00002446">
              <w:t>FDRA</w:t>
            </w:r>
            <w:proofErr w:type="gramEnd"/>
          </w:p>
          <w:p w14:paraId="182D726D" w14:textId="77777777" w:rsidR="005E1202" w:rsidRPr="00002446" w:rsidRDefault="005E1202" w:rsidP="005E1202">
            <w:pPr>
              <w:pStyle w:val="ListParagraph"/>
              <w:numPr>
                <w:ilvl w:val="0"/>
                <w:numId w:val="47"/>
              </w:numPr>
              <w:adjustRightInd w:val="0"/>
              <w:snapToGrid w:val="0"/>
              <w:spacing w:after="180"/>
              <w:contextualSpacing w:val="0"/>
            </w:pPr>
            <w:r w:rsidRPr="00002446">
              <w:t>Applicable to UEs that support and don’t support BD MO</w:t>
            </w:r>
          </w:p>
          <w:p w14:paraId="228B782C" w14:textId="77777777" w:rsidR="005E1202" w:rsidRDefault="005E1202" w:rsidP="005E1202">
            <w:pPr>
              <w:pStyle w:val="ListParagraph"/>
              <w:numPr>
                <w:ilvl w:val="0"/>
                <w:numId w:val="47"/>
              </w:numPr>
              <w:adjustRightInd w:val="0"/>
              <w:snapToGrid w:val="0"/>
              <w:spacing w:after="180"/>
              <w:contextualSpacing w:val="0"/>
            </w:pPr>
            <w:r w:rsidRPr="00002446">
              <w:t xml:space="preserve">DCI </w:t>
            </w:r>
            <w:proofErr w:type="spellStart"/>
            <w:r w:rsidRPr="00002446">
              <w:t>signalling</w:t>
            </w:r>
            <w:proofErr w:type="spellEnd"/>
            <w:r w:rsidRPr="00002446">
              <w:t xml:space="preserve"> index 1~5 is </w:t>
            </w:r>
            <w:proofErr w:type="gramStart"/>
            <w:r w:rsidRPr="00002446">
              <w:t>indicated</w:t>
            </w:r>
            <w:proofErr w:type="gramEnd"/>
          </w:p>
          <w:p w14:paraId="73396DD3" w14:textId="77777777" w:rsidR="00514579" w:rsidRPr="00002446" w:rsidRDefault="00514579" w:rsidP="00514579">
            <w:pPr>
              <w:pStyle w:val="ListParagraph"/>
              <w:numPr>
                <w:ilvl w:val="0"/>
                <w:numId w:val="47"/>
              </w:numPr>
              <w:adjustRightInd w:val="0"/>
              <w:snapToGrid w:val="0"/>
              <w:spacing w:after="180"/>
              <w:contextualSpacing w:val="0"/>
            </w:pPr>
            <w:r w:rsidRPr="00002446">
              <w:t>Parameters for feasibility study:</w:t>
            </w:r>
          </w:p>
          <w:p w14:paraId="7D373F0B" w14:textId="77777777" w:rsidR="00514579" w:rsidRPr="00002446" w:rsidRDefault="00514579" w:rsidP="00514579">
            <w:pPr>
              <w:pStyle w:val="ListParagraph"/>
              <w:numPr>
                <w:ilvl w:val="1"/>
                <w:numId w:val="47"/>
              </w:numPr>
              <w:overflowPunct w:val="0"/>
              <w:autoSpaceDE w:val="0"/>
              <w:autoSpaceDN w:val="0"/>
              <w:adjustRightInd w:val="0"/>
              <w:snapToGrid w:val="0"/>
              <w:spacing w:before="60" w:after="60"/>
              <w:contextualSpacing w:val="0"/>
              <w:textAlignment w:val="baseline"/>
              <w:rPr>
                <w:bCs/>
              </w:rPr>
            </w:pPr>
            <w:r w:rsidRPr="00002446">
              <w:rPr>
                <w:bCs/>
              </w:rPr>
              <w:t xml:space="preserve">Same test configurations as tests w/o MO BD except DCI </w:t>
            </w:r>
            <w:proofErr w:type="spellStart"/>
            <w:r w:rsidRPr="00002446">
              <w:rPr>
                <w:bCs/>
              </w:rPr>
              <w:t>signalling</w:t>
            </w:r>
            <w:proofErr w:type="spellEnd"/>
          </w:p>
          <w:p w14:paraId="4B7A91E4" w14:textId="77777777" w:rsidR="00514579" w:rsidRPr="00002446" w:rsidRDefault="00514579" w:rsidP="00514579">
            <w:pPr>
              <w:pStyle w:val="ListParagraph"/>
              <w:numPr>
                <w:ilvl w:val="0"/>
                <w:numId w:val="48"/>
              </w:numPr>
              <w:overflowPunct w:val="0"/>
              <w:autoSpaceDE w:val="0"/>
              <w:autoSpaceDN w:val="0"/>
              <w:adjustRightInd w:val="0"/>
              <w:snapToGrid w:val="0"/>
              <w:spacing w:before="60" w:after="60"/>
              <w:contextualSpacing w:val="0"/>
              <w:textAlignment w:val="baseline"/>
              <w:rPr>
                <w:bCs/>
              </w:rPr>
            </w:pPr>
            <w:r w:rsidRPr="00002446">
              <w:rPr>
                <w:bCs/>
              </w:rPr>
              <w:t>1 co-UE with full FDRA</w:t>
            </w:r>
          </w:p>
          <w:p w14:paraId="383BAC46" w14:textId="77777777" w:rsidR="00514579" w:rsidRPr="00002446" w:rsidRDefault="00514579" w:rsidP="00514579">
            <w:pPr>
              <w:pStyle w:val="ListParagraph"/>
              <w:numPr>
                <w:ilvl w:val="1"/>
                <w:numId w:val="47"/>
              </w:numPr>
              <w:overflowPunct w:val="0"/>
              <w:autoSpaceDE w:val="0"/>
              <w:autoSpaceDN w:val="0"/>
              <w:adjustRightInd w:val="0"/>
              <w:snapToGrid w:val="0"/>
              <w:spacing w:before="60" w:after="60"/>
              <w:contextualSpacing w:val="0"/>
              <w:textAlignment w:val="baseline"/>
              <w:rPr>
                <w:b/>
                <w:u w:val="single"/>
              </w:rPr>
            </w:pPr>
            <w:r w:rsidRPr="00002446">
              <w:rPr>
                <w:lang w:eastAsia="zh-CN"/>
              </w:rPr>
              <w:t>C</w:t>
            </w:r>
            <w:r w:rsidRPr="00002446">
              <w:rPr>
                <w:bCs/>
              </w:rPr>
              <w:t>onsider</w:t>
            </w:r>
            <w:r w:rsidRPr="00002446">
              <w:rPr>
                <w:lang w:eastAsia="zh-CN"/>
              </w:rPr>
              <w:t xml:space="preserve"> rank 1+1 as baseline with </w:t>
            </w:r>
          </w:p>
          <w:p w14:paraId="644CC81A" w14:textId="77777777" w:rsidR="00514579" w:rsidRPr="00002446" w:rsidRDefault="00514579" w:rsidP="00514579">
            <w:pPr>
              <w:pStyle w:val="ListParagraph"/>
              <w:numPr>
                <w:ilvl w:val="0"/>
                <w:numId w:val="48"/>
              </w:numPr>
              <w:overflowPunct w:val="0"/>
              <w:autoSpaceDE w:val="0"/>
              <w:autoSpaceDN w:val="0"/>
              <w:adjustRightInd w:val="0"/>
              <w:snapToGrid w:val="0"/>
              <w:spacing w:before="60" w:after="60"/>
              <w:contextualSpacing w:val="0"/>
              <w:textAlignment w:val="baseline"/>
              <w:rPr>
                <w:b/>
                <w:u w:val="single"/>
              </w:rPr>
            </w:pPr>
            <w:r w:rsidRPr="00002446">
              <w:rPr>
                <w:lang w:eastAsia="zh-CN"/>
              </w:rPr>
              <w:t xml:space="preserve">target: 16QAM; co-UE: QPSK </w:t>
            </w:r>
          </w:p>
          <w:p w14:paraId="70A58301" w14:textId="77777777" w:rsidR="00514579" w:rsidRPr="00002446" w:rsidRDefault="00514579" w:rsidP="00514579">
            <w:pPr>
              <w:pStyle w:val="ListParagraph"/>
              <w:numPr>
                <w:ilvl w:val="0"/>
                <w:numId w:val="48"/>
              </w:numPr>
              <w:overflowPunct w:val="0"/>
              <w:autoSpaceDE w:val="0"/>
              <w:autoSpaceDN w:val="0"/>
              <w:adjustRightInd w:val="0"/>
              <w:snapToGrid w:val="0"/>
              <w:spacing w:before="60" w:after="60"/>
              <w:contextualSpacing w:val="0"/>
              <w:textAlignment w:val="baseline"/>
              <w:rPr>
                <w:b/>
                <w:u w:val="single"/>
              </w:rPr>
            </w:pPr>
            <w:r w:rsidRPr="00002446">
              <w:rPr>
                <w:lang w:eastAsia="zh-CN"/>
              </w:rPr>
              <w:lastRenderedPageBreak/>
              <w:t>64QAM (</w:t>
            </w:r>
            <w:r w:rsidRPr="00002446">
              <w:rPr>
                <w:bCs/>
              </w:rPr>
              <w:t>target</w:t>
            </w:r>
            <w:r w:rsidRPr="00002446">
              <w:rPr>
                <w:lang w:eastAsia="zh-CN"/>
              </w:rPr>
              <w:t xml:space="preserve">)+16QAM (co-UE) </w:t>
            </w:r>
          </w:p>
          <w:p w14:paraId="189FBD58" w14:textId="77777777" w:rsidR="00514579" w:rsidRPr="00002446" w:rsidRDefault="00514579" w:rsidP="00514579">
            <w:pPr>
              <w:pStyle w:val="ListParagraph"/>
              <w:numPr>
                <w:ilvl w:val="1"/>
                <w:numId w:val="47"/>
              </w:numPr>
              <w:overflowPunct w:val="0"/>
              <w:autoSpaceDE w:val="0"/>
              <w:autoSpaceDN w:val="0"/>
              <w:adjustRightInd w:val="0"/>
              <w:snapToGrid w:val="0"/>
              <w:spacing w:before="60" w:after="60"/>
              <w:contextualSpacing w:val="0"/>
              <w:textAlignment w:val="baseline"/>
              <w:rPr>
                <w:bCs/>
              </w:rPr>
            </w:pPr>
            <w:r w:rsidRPr="00002446">
              <w:rPr>
                <w:bCs/>
              </w:rPr>
              <w:t>Also consider 2+2 in feasibility study</w:t>
            </w:r>
          </w:p>
          <w:p w14:paraId="2825008C" w14:textId="478F651C" w:rsidR="00514579" w:rsidRPr="00693EAC" w:rsidRDefault="00514579" w:rsidP="00693EAC">
            <w:pPr>
              <w:pStyle w:val="ListParagraph"/>
              <w:numPr>
                <w:ilvl w:val="1"/>
                <w:numId w:val="47"/>
              </w:numPr>
              <w:overflowPunct w:val="0"/>
              <w:autoSpaceDE w:val="0"/>
              <w:autoSpaceDN w:val="0"/>
              <w:adjustRightInd w:val="0"/>
              <w:snapToGrid w:val="0"/>
              <w:spacing w:before="60" w:after="60"/>
              <w:contextualSpacing w:val="0"/>
              <w:textAlignment w:val="baseline"/>
              <w:rPr>
                <w:b/>
                <w:u w:val="single"/>
              </w:rPr>
            </w:pPr>
            <w:r w:rsidRPr="00002446">
              <w:rPr>
                <w:lang w:eastAsia="zh-CN"/>
              </w:rPr>
              <w:t>Max MO for target for BD MO: 256QAM</w:t>
            </w:r>
          </w:p>
          <w:p w14:paraId="5B8DE8C7" w14:textId="77777777" w:rsidR="005E1202" w:rsidRPr="00002446" w:rsidRDefault="005E1202" w:rsidP="005E1202">
            <w:pPr>
              <w:snapToGrid w:val="0"/>
            </w:pPr>
          </w:p>
          <w:p w14:paraId="6E280E5B" w14:textId="77777777" w:rsidR="005E1202" w:rsidRPr="00002446" w:rsidRDefault="005E1202" w:rsidP="005E1202">
            <w:pPr>
              <w:snapToGrid w:val="0"/>
              <w:spacing w:before="60" w:after="60"/>
              <w:rPr>
                <w:b/>
                <w:u w:val="single"/>
                <w:lang w:eastAsia="zh-CN"/>
              </w:rPr>
            </w:pPr>
            <w:r w:rsidRPr="00002446">
              <w:rPr>
                <w:b/>
                <w:u w:val="single"/>
              </w:rPr>
              <w:t>Test setting</w:t>
            </w:r>
            <w:r w:rsidRPr="00002446">
              <w:rPr>
                <w:b/>
                <w:u w:val="single"/>
                <w:lang w:eastAsia="zh-CN"/>
              </w:rPr>
              <w:t xml:space="preserve"> for when UE is not indicated Modulation </w:t>
            </w:r>
            <w:proofErr w:type="gramStart"/>
            <w:r w:rsidRPr="00002446">
              <w:rPr>
                <w:b/>
                <w:u w:val="single"/>
                <w:lang w:eastAsia="zh-CN"/>
              </w:rPr>
              <w:t>order</w:t>
            </w:r>
            <w:proofErr w:type="gramEnd"/>
          </w:p>
          <w:p w14:paraId="11BBA0C3" w14:textId="77777777" w:rsidR="005E1202" w:rsidRPr="00002446" w:rsidRDefault="005E1202" w:rsidP="005E1202">
            <w:pPr>
              <w:pStyle w:val="ListParagraph"/>
              <w:numPr>
                <w:ilvl w:val="0"/>
                <w:numId w:val="47"/>
              </w:numPr>
              <w:adjustRightInd w:val="0"/>
              <w:snapToGrid w:val="0"/>
              <w:spacing w:after="180"/>
              <w:contextualSpacing w:val="0"/>
            </w:pPr>
            <w:r w:rsidRPr="00002446">
              <w:t>Applicable to UEs that support BD MO with R-ML</w:t>
            </w:r>
          </w:p>
          <w:p w14:paraId="18436026" w14:textId="77777777" w:rsidR="00CD078A" w:rsidRDefault="005E1202" w:rsidP="005E1202">
            <w:pPr>
              <w:pStyle w:val="ListParagraph"/>
              <w:numPr>
                <w:ilvl w:val="0"/>
                <w:numId w:val="47"/>
              </w:numPr>
              <w:adjustRightInd w:val="0"/>
              <w:snapToGrid w:val="0"/>
              <w:spacing w:after="180"/>
              <w:contextualSpacing w:val="0"/>
            </w:pPr>
            <w:r w:rsidRPr="00002446">
              <w:t xml:space="preserve">DCI </w:t>
            </w:r>
            <w:proofErr w:type="spellStart"/>
            <w:r w:rsidRPr="00002446">
              <w:t>signalling</w:t>
            </w:r>
            <w:proofErr w:type="spellEnd"/>
            <w:r w:rsidRPr="00002446">
              <w:t xml:space="preserve"> index 6 is </w:t>
            </w:r>
            <w:proofErr w:type="gramStart"/>
            <w:r w:rsidRPr="00002446">
              <w:t>indicated</w:t>
            </w:r>
            <w:proofErr w:type="gramEnd"/>
          </w:p>
          <w:p w14:paraId="36EE2819" w14:textId="77777777" w:rsidR="002B1B34" w:rsidRDefault="002B1B34" w:rsidP="002B1B34">
            <w:pPr>
              <w:snapToGrid w:val="0"/>
              <w:spacing w:before="60" w:after="60"/>
              <w:rPr>
                <w:rFonts w:eastAsiaTheme="minorHAnsi"/>
                <w:b/>
                <w:u w:val="single"/>
              </w:rPr>
            </w:pPr>
            <w:r>
              <w:rPr>
                <w:b/>
                <w:u w:val="single"/>
                <w:lang w:eastAsia="zh-CN"/>
              </w:rPr>
              <w:t>Other parameters</w:t>
            </w:r>
          </w:p>
          <w:p w14:paraId="69851947" w14:textId="77777777" w:rsidR="002B1B34" w:rsidRDefault="002B1B34" w:rsidP="002B1B34">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Reuse the phase I simulation assumptions as a start point.</w:t>
            </w:r>
          </w:p>
          <w:p w14:paraId="00316FF2" w14:textId="4C0DFECC" w:rsidR="002B1B34" w:rsidRDefault="002B1B34" w:rsidP="00693EAC">
            <w:pPr>
              <w:adjustRightInd w:val="0"/>
              <w:snapToGrid w:val="0"/>
              <w:spacing w:after="180"/>
            </w:pPr>
          </w:p>
        </w:tc>
      </w:tr>
    </w:tbl>
    <w:p w14:paraId="08C2BFD0" w14:textId="77777777" w:rsidR="00CA1D82" w:rsidRDefault="00CA1D82" w:rsidP="00CD078A"/>
    <w:p w14:paraId="0EADB44E" w14:textId="662C895E" w:rsidR="008F18CC" w:rsidRDefault="0029424C" w:rsidP="00CD078A">
      <w:r>
        <w:t xml:space="preserve">Our simulation T-doc </w:t>
      </w:r>
      <w:r w:rsidR="000C2BA8">
        <w:fldChar w:fldCharType="begin"/>
      </w:r>
      <w:r w:rsidR="000C2BA8">
        <w:instrText xml:space="preserve"> REF _Ref159251566 \r \h </w:instrText>
      </w:r>
      <w:r w:rsidR="000C2BA8">
        <w:fldChar w:fldCharType="separate"/>
      </w:r>
      <w:r w:rsidR="000C2BA8">
        <w:t>[2]</w:t>
      </w:r>
      <w:r w:rsidR="000C2BA8">
        <w:fldChar w:fldCharType="end"/>
      </w:r>
      <w:r w:rsidR="0017640D">
        <w:t xml:space="preserve"> </w:t>
      </w:r>
      <w:r w:rsidR="003B2BC9">
        <w:t xml:space="preserve">captures the results based on these </w:t>
      </w:r>
      <w:r w:rsidR="0017640D">
        <w:t>agreed parameters and open options for the remaining parameters.</w:t>
      </w:r>
      <w:r w:rsidR="008F18CC">
        <w:t xml:space="preserve"> In the rest of the </w:t>
      </w:r>
      <w:r w:rsidR="009F08CD">
        <w:t>document,</w:t>
      </w:r>
      <w:r w:rsidR="008F18CC">
        <w:t xml:space="preserve"> we present our views based on </w:t>
      </w:r>
      <w:r w:rsidR="00B311F5">
        <w:t>our</w:t>
      </w:r>
      <w:r w:rsidR="008F18CC">
        <w:t xml:space="preserve"> simulation results.</w:t>
      </w:r>
    </w:p>
    <w:p w14:paraId="466EF5B4" w14:textId="77777777" w:rsidR="008F18CC" w:rsidRDefault="008F18CC" w:rsidP="00CD078A"/>
    <w:p w14:paraId="62E450D4" w14:textId="54C2690C" w:rsidR="00CD078A" w:rsidRDefault="006A0474" w:rsidP="00A307D5">
      <w:pPr>
        <w:pStyle w:val="RAN4H2"/>
      </w:pPr>
      <w:r w:rsidRPr="006A0474">
        <w:t xml:space="preserve">Test setting for when UE is not indicated Modulation </w:t>
      </w:r>
      <w:proofErr w:type="gramStart"/>
      <w:r w:rsidRPr="006A0474">
        <w:t>order</w:t>
      </w:r>
      <w:proofErr w:type="gramEnd"/>
    </w:p>
    <w:p w14:paraId="2BA29E00" w14:textId="2D48C293" w:rsidR="00CE1BA5" w:rsidRDefault="00CE1BA5" w:rsidP="00CE1BA5">
      <w:r>
        <w:t xml:space="preserve">In RAN4#109 the topic of </w:t>
      </w:r>
      <w:r w:rsidR="00D00791">
        <w:t xml:space="preserve">test settings for </w:t>
      </w:r>
      <w:r w:rsidR="00C8204C">
        <w:t xml:space="preserve">when UE is not indicated Modulation order was discussed and </w:t>
      </w:r>
      <w:r w:rsidR="00E02B92">
        <w:t xml:space="preserve">agreements were made regarding the </w:t>
      </w:r>
      <w:r w:rsidR="007074C3">
        <w:t>applicability and DCI signaling</w:t>
      </w:r>
      <w:r w:rsidR="009112FF">
        <w:t xml:space="preserve"> [1].</w:t>
      </w:r>
      <w:r w:rsidR="007074C3">
        <w:t xml:space="preserve"> Some open points remain as captured below</w:t>
      </w:r>
      <w:r w:rsidR="009112FF">
        <w:t>:</w:t>
      </w:r>
    </w:p>
    <w:p w14:paraId="4524CAD4" w14:textId="77777777" w:rsidR="00361E3D" w:rsidRDefault="00361E3D" w:rsidP="00CE1BA5"/>
    <w:tbl>
      <w:tblPr>
        <w:tblStyle w:val="TableGrid"/>
        <w:tblW w:w="4750" w:type="pct"/>
        <w:jc w:val="center"/>
        <w:tblLook w:val="04A0" w:firstRow="1" w:lastRow="0" w:firstColumn="1" w:lastColumn="0" w:noHBand="0" w:noVBand="1"/>
      </w:tblPr>
      <w:tblGrid>
        <w:gridCol w:w="9136"/>
      </w:tblGrid>
      <w:tr w:rsidR="00CD078A" w14:paraId="03907B07" w14:textId="77777777" w:rsidTr="00CE1BA5">
        <w:trPr>
          <w:jc w:val="center"/>
        </w:trPr>
        <w:tc>
          <w:tcPr>
            <w:tcW w:w="9136" w:type="dxa"/>
          </w:tcPr>
          <w:p w14:paraId="30E1D71A" w14:textId="77777777" w:rsidR="006A0474" w:rsidRDefault="006A0474" w:rsidP="006A0474">
            <w:pPr>
              <w:snapToGrid w:val="0"/>
              <w:spacing w:before="60" w:after="60"/>
              <w:rPr>
                <w:b/>
                <w:u w:val="single"/>
                <w:lang w:eastAsia="zh-CN"/>
              </w:rPr>
            </w:pPr>
            <w:r>
              <w:rPr>
                <w:b/>
                <w:u w:val="single"/>
              </w:rPr>
              <w:t>Test setting</w:t>
            </w:r>
            <w:r>
              <w:rPr>
                <w:b/>
                <w:u w:val="single"/>
                <w:lang w:eastAsia="zh-CN"/>
              </w:rPr>
              <w:t xml:space="preserve"> for when UE is not indicated Modulation </w:t>
            </w:r>
            <w:proofErr w:type="gramStart"/>
            <w:r>
              <w:rPr>
                <w:b/>
                <w:u w:val="single"/>
                <w:lang w:eastAsia="zh-CN"/>
              </w:rPr>
              <w:t>order</w:t>
            </w:r>
            <w:proofErr w:type="gramEnd"/>
          </w:p>
          <w:p w14:paraId="70384F59" w14:textId="77777777" w:rsidR="006A0474" w:rsidRDefault="006A0474" w:rsidP="006A0474">
            <w:pPr>
              <w:pStyle w:val="ListParagraph"/>
              <w:numPr>
                <w:ilvl w:val="0"/>
                <w:numId w:val="47"/>
              </w:numPr>
              <w:snapToGrid w:val="0"/>
              <w:spacing w:after="160" w:line="256" w:lineRule="auto"/>
              <w:contextualSpacing w:val="0"/>
            </w:pPr>
            <w:r>
              <w:t xml:space="preserve">FFS whether to introduce applicability rule to skip test(s) with modulation order </w:t>
            </w:r>
            <w:proofErr w:type="gramStart"/>
            <w:r>
              <w:t>indicated</w:t>
            </w:r>
            <w:proofErr w:type="gramEnd"/>
          </w:p>
          <w:p w14:paraId="7964BC84" w14:textId="77777777" w:rsidR="006A0474" w:rsidRDefault="006A0474" w:rsidP="006A0474">
            <w:pPr>
              <w:pStyle w:val="ListParagraph"/>
              <w:numPr>
                <w:ilvl w:val="0"/>
                <w:numId w:val="47"/>
              </w:numPr>
              <w:snapToGrid w:val="0"/>
              <w:spacing w:after="160" w:line="256" w:lineRule="auto"/>
              <w:contextualSpacing w:val="0"/>
            </w:pPr>
            <w:r>
              <w:t xml:space="preserve">FFS is tests are applicable to UE that don’t support BD-MO with R-ML with baseline </w:t>
            </w:r>
            <w:proofErr w:type="gramStart"/>
            <w:r>
              <w:t>receiver</w:t>
            </w:r>
            <w:proofErr w:type="gramEnd"/>
            <w:r>
              <w:t xml:space="preserve"> </w:t>
            </w:r>
          </w:p>
          <w:p w14:paraId="4D757BAA" w14:textId="77777777" w:rsidR="006A0474" w:rsidRDefault="006A0474" w:rsidP="006A0474">
            <w:pPr>
              <w:pStyle w:val="ListParagraph"/>
              <w:numPr>
                <w:ilvl w:val="0"/>
                <w:numId w:val="47"/>
              </w:numPr>
              <w:snapToGrid w:val="0"/>
              <w:spacing w:after="160" w:line="256" w:lineRule="auto"/>
              <w:contextualSpacing w:val="0"/>
            </w:pPr>
            <w:r>
              <w:rPr>
                <w:lang w:eastAsia="zh-CN"/>
              </w:rPr>
              <w:t>Test details:</w:t>
            </w:r>
          </w:p>
          <w:p w14:paraId="2F1615EE" w14:textId="77777777" w:rsidR="006A0474" w:rsidRDefault="006A0474" w:rsidP="006A0474">
            <w:pPr>
              <w:pStyle w:val="ListParagraph"/>
              <w:numPr>
                <w:ilvl w:val="0"/>
                <w:numId w:val="46"/>
              </w:numPr>
              <w:snapToGrid w:val="0"/>
              <w:spacing w:after="120" w:line="256" w:lineRule="auto"/>
              <w:contextualSpacing w:val="0"/>
              <w:rPr>
                <w:lang w:eastAsia="zh-CN"/>
              </w:rPr>
            </w:pPr>
            <w:r>
              <w:rPr>
                <w:lang w:eastAsia="zh-CN"/>
              </w:rPr>
              <w:t>Option 1: Model 2-co-scheduled UEs with different modulation order and different FDRA</w:t>
            </w:r>
          </w:p>
          <w:p w14:paraId="7D5417E2" w14:textId="77777777" w:rsidR="006A0474" w:rsidRDefault="006A0474" w:rsidP="006A0474">
            <w:pPr>
              <w:pStyle w:val="ListParagraph"/>
              <w:numPr>
                <w:ilvl w:val="0"/>
                <w:numId w:val="46"/>
              </w:numPr>
              <w:snapToGrid w:val="0"/>
              <w:spacing w:after="120" w:line="256" w:lineRule="auto"/>
              <w:contextualSpacing w:val="0"/>
              <w:rPr>
                <w:lang w:eastAsia="zh-CN"/>
              </w:rPr>
            </w:pPr>
            <w:r>
              <w:rPr>
                <w:lang w:eastAsia="zh-CN"/>
              </w:rPr>
              <w:t xml:space="preserve">Option 2: Same test configurations as tests w/o MO BD except DCI </w:t>
            </w:r>
            <w:proofErr w:type="spellStart"/>
            <w:r>
              <w:rPr>
                <w:lang w:eastAsia="zh-CN"/>
              </w:rPr>
              <w:t>signalling</w:t>
            </w:r>
            <w:proofErr w:type="spellEnd"/>
          </w:p>
          <w:p w14:paraId="1E2543CC" w14:textId="77777777" w:rsidR="006A0474" w:rsidRDefault="006A0474" w:rsidP="006A0474">
            <w:pPr>
              <w:pStyle w:val="ListParagraph"/>
              <w:numPr>
                <w:ilvl w:val="0"/>
                <w:numId w:val="46"/>
              </w:numPr>
              <w:snapToGrid w:val="0"/>
              <w:spacing w:after="120" w:line="256" w:lineRule="auto"/>
              <w:contextualSpacing w:val="0"/>
              <w:rPr>
                <w:lang w:eastAsia="zh-CN"/>
              </w:rPr>
            </w:pPr>
            <w:r>
              <w:rPr>
                <w:lang w:eastAsia="zh-CN"/>
              </w:rPr>
              <w:t>Option 3: Model 1-co-scheduled UE with partial FDRA and single modulation order</w:t>
            </w:r>
          </w:p>
          <w:p w14:paraId="16A6A4FB" w14:textId="77777777" w:rsidR="006A0474" w:rsidRDefault="006A0474" w:rsidP="006A0474">
            <w:pPr>
              <w:pStyle w:val="ListParagraph"/>
              <w:numPr>
                <w:ilvl w:val="0"/>
                <w:numId w:val="46"/>
              </w:numPr>
              <w:snapToGrid w:val="0"/>
              <w:spacing w:after="120" w:line="256" w:lineRule="auto"/>
              <w:contextualSpacing w:val="0"/>
              <w:rPr>
                <w:lang w:eastAsia="zh-CN"/>
              </w:rPr>
            </w:pPr>
            <w:r>
              <w:rPr>
                <w:lang w:eastAsia="zh-CN"/>
              </w:rPr>
              <w:t xml:space="preserve">Option 4: Only consider rank 1+1 with </w:t>
            </w:r>
            <w:proofErr w:type="gramStart"/>
            <w:r>
              <w:rPr>
                <w:lang w:eastAsia="zh-CN"/>
              </w:rPr>
              <w:t>QPSK</w:t>
            </w:r>
            <w:proofErr w:type="gramEnd"/>
          </w:p>
          <w:p w14:paraId="6BFDD2E5" w14:textId="77777777" w:rsidR="00CD078A" w:rsidRDefault="00CD078A"/>
        </w:tc>
      </w:tr>
    </w:tbl>
    <w:p w14:paraId="1D6DEA9A" w14:textId="77777777" w:rsidR="00352FE3" w:rsidRPr="00CD078A" w:rsidRDefault="00352FE3" w:rsidP="00CD078A"/>
    <w:p w14:paraId="37A34F48" w14:textId="3985BE5E" w:rsidR="00CD078A" w:rsidRDefault="00352FE3" w:rsidP="00CD078A">
      <w:r>
        <w:t xml:space="preserve">We believe UEs </w:t>
      </w:r>
      <w:r w:rsidR="00835EF9">
        <w:t>supporting</w:t>
      </w:r>
      <w:r>
        <w:t xml:space="preserve"> </w:t>
      </w:r>
      <w:r w:rsidR="00D83C0F">
        <w:t xml:space="preserve">BD MO should </w:t>
      </w:r>
      <w:r w:rsidR="0053129B">
        <w:t xml:space="preserve">be capable of passing all tests </w:t>
      </w:r>
      <w:r w:rsidR="00270201">
        <w:t>meant for</w:t>
      </w:r>
      <w:r w:rsidR="0053129B">
        <w:t xml:space="preserve"> a UE without BD MO support</w:t>
      </w:r>
      <w:r w:rsidR="00270201">
        <w:t xml:space="preserve">. Hence </w:t>
      </w:r>
      <w:r w:rsidR="00F63FB2">
        <w:t xml:space="preserve">it is fine to make </w:t>
      </w:r>
      <w:r w:rsidR="00270201">
        <w:t>applicability rule to skip tests with MO indicated</w:t>
      </w:r>
      <w:r w:rsidR="00460919">
        <w:t xml:space="preserve"> if</w:t>
      </w:r>
      <w:r w:rsidR="007504C5">
        <w:t xml:space="preserve"> there is insignificant </w:t>
      </w:r>
      <w:r w:rsidR="008A477A">
        <w:t xml:space="preserve">(&lt;0.5 dB) </w:t>
      </w:r>
      <w:r w:rsidR="007504C5">
        <w:t>difference between requirement with and without MO signaling</w:t>
      </w:r>
      <w:r w:rsidR="00AA7177">
        <w:t>.</w:t>
      </w:r>
    </w:p>
    <w:p w14:paraId="7CDEAE31" w14:textId="021A8C16" w:rsidR="00AA7177" w:rsidRDefault="00AA7177" w:rsidP="00AA7177">
      <w:pPr>
        <w:pStyle w:val="RAN4observation0"/>
      </w:pPr>
      <w:r>
        <w:t>UEs capable of BD MO should be capable of</w:t>
      </w:r>
      <w:r w:rsidR="008424CD">
        <w:t xml:space="preserve"> passing all tests meant for UEs without BD MO support.</w:t>
      </w:r>
    </w:p>
    <w:p w14:paraId="4F85B0B7" w14:textId="5AE4ED38" w:rsidR="008424CD" w:rsidRPr="008424CD" w:rsidRDefault="00F63FB2" w:rsidP="00693EAC">
      <w:pPr>
        <w:pStyle w:val="RAN4proposal"/>
      </w:pPr>
      <w:r>
        <w:t>Introduce</w:t>
      </w:r>
      <w:r w:rsidR="00217D39">
        <w:t xml:space="preserve"> applicability rule to skip tests with modulation order indicated</w:t>
      </w:r>
      <w:r>
        <w:t xml:space="preserve"> for UEs capable of </w:t>
      </w:r>
      <w:r w:rsidR="00D26D0C">
        <w:t>BD MO</w:t>
      </w:r>
      <w:r w:rsidR="00460919">
        <w:t xml:space="preserve"> in case there is </w:t>
      </w:r>
      <w:r w:rsidR="007504C5">
        <w:t>in</w:t>
      </w:r>
      <w:r w:rsidR="00460919">
        <w:t>significant difference</w:t>
      </w:r>
      <w:r w:rsidR="00FE405C">
        <w:t xml:space="preserve"> (&lt; 0.5 dB)</w:t>
      </w:r>
      <w:r w:rsidR="00460919">
        <w:t xml:space="preserve"> between DCI 1 to 5 requirements and DCI 6 requirements with same modulation order</w:t>
      </w:r>
      <w:r w:rsidR="00217D39">
        <w:t>.</w:t>
      </w:r>
    </w:p>
    <w:p w14:paraId="135F72CC" w14:textId="0E472F4C" w:rsidR="000E6EF1" w:rsidRDefault="00660EAB" w:rsidP="009B3203">
      <w:r>
        <w:t>F</w:t>
      </w:r>
      <w:r w:rsidR="00E139B6">
        <w:t xml:space="preserve">rom </w:t>
      </w:r>
      <w:r w:rsidR="00BF2E77">
        <w:t>our simulation</w:t>
      </w:r>
      <w:r w:rsidR="00E139B6">
        <w:t xml:space="preserve"> results in </w:t>
      </w:r>
      <w:r w:rsidR="00BE3240">
        <w:fldChar w:fldCharType="begin"/>
      </w:r>
      <w:r w:rsidR="00BE3240">
        <w:instrText xml:space="preserve"> REF _Ref159251566 \r \h </w:instrText>
      </w:r>
      <w:r w:rsidR="00BE3240">
        <w:fldChar w:fldCharType="separate"/>
      </w:r>
      <w:r w:rsidR="00BE3240">
        <w:t>[2]</w:t>
      </w:r>
      <w:r w:rsidR="00BE3240">
        <w:fldChar w:fldCharType="end"/>
      </w:r>
      <w:r w:rsidR="00C463EE">
        <w:fldChar w:fldCharType="begin"/>
      </w:r>
      <w:r w:rsidR="00C463EE">
        <w:instrText xml:space="preserve"> REF _Ref158101179 \n \h </w:instrText>
      </w:r>
      <w:r w:rsidR="00804753">
        <w:fldChar w:fldCharType="separate"/>
      </w:r>
      <w:r w:rsidR="00C463EE">
        <w:fldChar w:fldCharType="end"/>
      </w:r>
      <w:r w:rsidR="00E139B6">
        <w:t xml:space="preserve"> it can be seen that </w:t>
      </w:r>
      <w:r w:rsidR="00082E3E">
        <w:t>tests</w:t>
      </w:r>
      <w:r w:rsidR="00A90C12">
        <w:t xml:space="preserve"> </w:t>
      </w:r>
      <w:r w:rsidR="00082E3E">
        <w:t xml:space="preserve">with E-IRC receiver </w:t>
      </w:r>
      <w:r w:rsidR="005A5273">
        <w:t xml:space="preserve">performance with blind detection of </w:t>
      </w:r>
      <w:r w:rsidR="00550D11">
        <w:t xml:space="preserve">co-UEs </w:t>
      </w:r>
      <w:r w:rsidR="005A5273">
        <w:t xml:space="preserve">FDRA and DMRS ports comes close to that of </w:t>
      </w:r>
      <w:r w:rsidR="00596AE0">
        <w:t>MMSE-</w:t>
      </w:r>
      <w:r w:rsidR="005A5273">
        <w:t>IRC</w:t>
      </w:r>
      <w:r w:rsidR="00596AE0">
        <w:t xml:space="preserve"> </w:t>
      </w:r>
      <w:r w:rsidR="001838DD">
        <w:t xml:space="preserve">REL17 </w:t>
      </w:r>
      <w:r w:rsidR="00596AE0">
        <w:t>receiver</w:t>
      </w:r>
      <w:r w:rsidR="000E6EF1">
        <w:t xml:space="preserve">. This is as captured in </w:t>
      </w:r>
      <w:r w:rsidR="00061545">
        <w:fldChar w:fldCharType="begin"/>
      </w:r>
      <w:r w:rsidR="00061545">
        <w:instrText xml:space="preserve"> REF _Ref158191531 \h </w:instrText>
      </w:r>
      <w:r w:rsidR="00061545">
        <w:fldChar w:fldCharType="separate"/>
      </w:r>
      <w:r w:rsidR="0011188A">
        <w:t xml:space="preserve">Table </w:t>
      </w:r>
      <w:r w:rsidR="0011188A">
        <w:rPr>
          <w:noProof/>
        </w:rPr>
        <w:t>1</w:t>
      </w:r>
      <w:r w:rsidR="00061545">
        <w:fldChar w:fldCharType="end"/>
      </w:r>
      <w:r w:rsidR="00C73D56">
        <w:t>.</w:t>
      </w:r>
      <w:r w:rsidR="00F41344">
        <w:t xml:space="preserve"> </w:t>
      </w:r>
      <w:r w:rsidR="001838DD">
        <w:t>MMSE-IRC results are from</w:t>
      </w:r>
      <w:r w:rsidR="003402A3">
        <w:t xml:space="preserve"> </w:t>
      </w:r>
      <w:r w:rsidR="003402A3">
        <w:fldChar w:fldCharType="begin"/>
      </w:r>
      <w:r w:rsidR="003402A3">
        <w:instrText xml:space="preserve"> REF _Ref159251790 \r \h </w:instrText>
      </w:r>
      <w:r w:rsidR="003402A3">
        <w:fldChar w:fldCharType="separate"/>
      </w:r>
      <w:r w:rsidR="003402A3">
        <w:t>[3]</w:t>
      </w:r>
      <w:r w:rsidR="003402A3">
        <w:fldChar w:fldCharType="end"/>
      </w:r>
      <w:r w:rsidR="00C73D56">
        <w:t>.</w:t>
      </w:r>
    </w:p>
    <w:p w14:paraId="5076373E" w14:textId="4AFD9487" w:rsidR="00846B3E" w:rsidRDefault="00061545" w:rsidP="00693EAC">
      <w:pPr>
        <w:pStyle w:val="Caption"/>
      </w:pPr>
      <w:bookmarkStart w:id="4" w:name="_Ref158191531"/>
      <w:r>
        <w:t xml:space="preserve">Table </w:t>
      </w:r>
      <w:r w:rsidR="00804753">
        <w:fldChar w:fldCharType="begin"/>
      </w:r>
      <w:r w:rsidR="00804753">
        <w:instrText xml:space="preserve"> SEQ Table \* ARABIC </w:instrText>
      </w:r>
      <w:r w:rsidR="00804753">
        <w:fldChar w:fldCharType="separate"/>
      </w:r>
      <w:r w:rsidR="0011188A">
        <w:rPr>
          <w:noProof/>
        </w:rPr>
        <w:t>1</w:t>
      </w:r>
      <w:r w:rsidR="00804753">
        <w:rPr>
          <w:noProof/>
        </w:rPr>
        <w:fldChar w:fldCharType="end"/>
      </w:r>
      <w:bookmarkEnd w:id="4"/>
      <w:r>
        <w:t xml:space="preserve"> </w:t>
      </w:r>
      <w:r w:rsidR="00C036D6">
        <w:t>Comparison</w:t>
      </w:r>
      <w:r>
        <w:t xml:space="preserve"> of E-IRC with BD of FDRA, DMRS ports vs MMSE-IRC Rel 17 requirements</w:t>
      </w:r>
    </w:p>
    <w:tbl>
      <w:tblPr>
        <w:tblStyle w:val="TableGrid"/>
        <w:tblW w:w="0" w:type="auto"/>
        <w:jc w:val="center"/>
        <w:tblLook w:val="04A0" w:firstRow="1" w:lastRow="0" w:firstColumn="1" w:lastColumn="0" w:noHBand="0" w:noVBand="1"/>
      </w:tblPr>
      <w:tblGrid>
        <w:gridCol w:w="1838"/>
        <w:gridCol w:w="3686"/>
        <w:gridCol w:w="3402"/>
      </w:tblGrid>
      <w:tr w:rsidR="001C646D" w14:paraId="07C5A8CD" w14:textId="77777777" w:rsidTr="00693EAC">
        <w:trPr>
          <w:jc w:val="center"/>
        </w:trPr>
        <w:tc>
          <w:tcPr>
            <w:tcW w:w="1838" w:type="dxa"/>
          </w:tcPr>
          <w:p w14:paraId="4FC679C2" w14:textId="237C546A" w:rsidR="001C646D" w:rsidRPr="00693EAC" w:rsidRDefault="001C646D" w:rsidP="00693EAC">
            <w:pPr>
              <w:jc w:val="center"/>
              <w:rPr>
                <w:b/>
                <w:bCs/>
              </w:rPr>
            </w:pPr>
            <w:bookmarkStart w:id="5" w:name="_Hlk158898568"/>
            <w:r w:rsidRPr="00693EAC">
              <w:rPr>
                <w:b/>
                <w:bCs/>
              </w:rPr>
              <w:t>Case</w:t>
            </w:r>
            <w:r w:rsidR="0088534F" w:rsidRPr="00693EAC">
              <w:rPr>
                <w:b/>
                <w:bCs/>
              </w:rPr>
              <w:t xml:space="preserve"> Number</w:t>
            </w:r>
          </w:p>
        </w:tc>
        <w:tc>
          <w:tcPr>
            <w:tcW w:w="3686" w:type="dxa"/>
          </w:tcPr>
          <w:p w14:paraId="0C39F866" w14:textId="665AF9CA" w:rsidR="001C646D" w:rsidRPr="00693EAC" w:rsidRDefault="0088534F" w:rsidP="00693EAC">
            <w:pPr>
              <w:jc w:val="center"/>
              <w:rPr>
                <w:b/>
                <w:bCs/>
              </w:rPr>
            </w:pPr>
            <w:r w:rsidRPr="00693EAC">
              <w:rPr>
                <w:b/>
                <w:bCs/>
              </w:rPr>
              <w:t>E-IRC</w:t>
            </w:r>
          </w:p>
        </w:tc>
        <w:tc>
          <w:tcPr>
            <w:tcW w:w="3402" w:type="dxa"/>
          </w:tcPr>
          <w:p w14:paraId="26FB0A44" w14:textId="5B39A7F4" w:rsidR="001C646D" w:rsidRPr="00693EAC" w:rsidRDefault="0088534F" w:rsidP="00693EAC">
            <w:pPr>
              <w:jc w:val="center"/>
              <w:rPr>
                <w:b/>
                <w:bCs/>
              </w:rPr>
            </w:pPr>
            <w:r w:rsidRPr="00693EAC">
              <w:rPr>
                <w:b/>
                <w:bCs/>
              </w:rPr>
              <w:t xml:space="preserve">MMSE-IRC Rel 17 </w:t>
            </w:r>
            <w:r w:rsidR="0026051F">
              <w:rPr>
                <w:b/>
                <w:bCs/>
              </w:rPr>
              <w:t>receiver</w:t>
            </w:r>
          </w:p>
        </w:tc>
      </w:tr>
      <w:tr w:rsidR="0088534F" w14:paraId="149808BB" w14:textId="77777777" w:rsidTr="00693EAC">
        <w:trPr>
          <w:jc w:val="center"/>
        </w:trPr>
        <w:tc>
          <w:tcPr>
            <w:tcW w:w="1838" w:type="dxa"/>
          </w:tcPr>
          <w:p w14:paraId="44E968A2" w14:textId="1E66C3ED" w:rsidR="0088534F" w:rsidRPr="007819D8" w:rsidRDefault="00E55557" w:rsidP="00693EAC">
            <w:pPr>
              <w:jc w:val="center"/>
            </w:pPr>
            <w:r w:rsidRPr="007819D8">
              <w:t>1</w:t>
            </w:r>
          </w:p>
        </w:tc>
        <w:tc>
          <w:tcPr>
            <w:tcW w:w="3686" w:type="dxa"/>
          </w:tcPr>
          <w:p w14:paraId="495FF67A" w14:textId="52CE2F81" w:rsidR="0088534F" w:rsidRDefault="003D4D3B" w:rsidP="00693EAC">
            <w:pPr>
              <w:jc w:val="center"/>
            </w:pPr>
            <w:r>
              <w:t>22.7</w:t>
            </w:r>
          </w:p>
        </w:tc>
        <w:tc>
          <w:tcPr>
            <w:tcW w:w="3402" w:type="dxa"/>
            <w:vAlign w:val="center"/>
          </w:tcPr>
          <w:p w14:paraId="017F882E" w14:textId="52E66D39" w:rsidR="0088534F" w:rsidRDefault="00395DFB" w:rsidP="00693EAC">
            <w:pPr>
              <w:jc w:val="center"/>
            </w:pPr>
            <w:r>
              <w:t>23.2</w:t>
            </w:r>
          </w:p>
        </w:tc>
      </w:tr>
      <w:tr w:rsidR="0088534F" w14:paraId="257A8397" w14:textId="77777777" w:rsidTr="00693EAC">
        <w:trPr>
          <w:jc w:val="center"/>
        </w:trPr>
        <w:tc>
          <w:tcPr>
            <w:tcW w:w="1838" w:type="dxa"/>
          </w:tcPr>
          <w:p w14:paraId="56A1D3F7" w14:textId="37DCBD2A" w:rsidR="0088534F" w:rsidRDefault="004D5C06" w:rsidP="00693EAC">
            <w:pPr>
              <w:jc w:val="center"/>
            </w:pPr>
            <w:r>
              <w:lastRenderedPageBreak/>
              <w:t>7</w:t>
            </w:r>
          </w:p>
        </w:tc>
        <w:tc>
          <w:tcPr>
            <w:tcW w:w="3686" w:type="dxa"/>
          </w:tcPr>
          <w:p w14:paraId="194D8CBD" w14:textId="39B86123" w:rsidR="0088534F" w:rsidRDefault="00846B3E" w:rsidP="00693EAC">
            <w:pPr>
              <w:jc w:val="center"/>
            </w:pPr>
            <w:r>
              <w:t>13</w:t>
            </w:r>
            <w:r w:rsidR="004D5C06">
              <w:t>.9</w:t>
            </w:r>
          </w:p>
        </w:tc>
        <w:tc>
          <w:tcPr>
            <w:tcW w:w="3402" w:type="dxa"/>
          </w:tcPr>
          <w:p w14:paraId="4F1CF89D" w14:textId="46ACBB3C" w:rsidR="0088534F" w:rsidRDefault="00846B3E" w:rsidP="00693EAC">
            <w:pPr>
              <w:jc w:val="center"/>
            </w:pPr>
            <w:r w:rsidRPr="00693EAC">
              <w:t>1</w:t>
            </w:r>
            <w:r w:rsidR="00B0768D">
              <w:t>3</w:t>
            </w:r>
            <w:r w:rsidRPr="00693EAC">
              <w:t>.3</w:t>
            </w:r>
          </w:p>
        </w:tc>
      </w:tr>
      <w:bookmarkEnd w:id="5"/>
    </w:tbl>
    <w:p w14:paraId="5BE302CF" w14:textId="65F52542" w:rsidR="00C73D56" w:rsidRDefault="00C73D56" w:rsidP="009B3203"/>
    <w:p w14:paraId="43E8BF36" w14:textId="2635F6E5" w:rsidR="005C3611" w:rsidRDefault="005C3611" w:rsidP="00693EAC">
      <w:pPr>
        <w:pStyle w:val="RAN4observation0"/>
      </w:pPr>
      <w:r>
        <w:t>Performance of E-IRC receiver with blind detection of co-UEs FDRA and DMRS ports</w:t>
      </w:r>
      <w:r w:rsidR="00550D11">
        <w:t xml:space="preserve"> is close to Rel 17 requirements based on MMSE-IRC receiver.</w:t>
      </w:r>
    </w:p>
    <w:p w14:paraId="6D8CF6E6" w14:textId="77B6D656" w:rsidR="009B3203" w:rsidRDefault="002175C9" w:rsidP="009B3203">
      <w:pPr>
        <w:pStyle w:val="RAN4proposal"/>
      </w:pPr>
      <w:r>
        <w:t xml:space="preserve">Tests with DCI 6 </w:t>
      </w:r>
      <w:r w:rsidR="00860ECA">
        <w:t xml:space="preserve">signaling </w:t>
      </w:r>
      <w:r w:rsidR="001010D4">
        <w:t xml:space="preserve">shall not be applicable </w:t>
      </w:r>
      <w:r w:rsidR="00860ECA">
        <w:t>to</w:t>
      </w:r>
      <w:r>
        <w:t xml:space="preserve"> UEs that do not support BD MO</w:t>
      </w:r>
      <w:r w:rsidR="00960BE6">
        <w:t xml:space="preserve"> with </w:t>
      </w:r>
      <w:r w:rsidR="00E7258F">
        <w:t>baseline R-ML receiver</w:t>
      </w:r>
      <w:r w:rsidR="00960BE6">
        <w:t>.</w:t>
      </w:r>
    </w:p>
    <w:p w14:paraId="75ECCFEB" w14:textId="5D554F02" w:rsidR="00960BE6" w:rsidRDefault="000B20BB" w:rsidP="00960BE6">
      <w:r>
        <w:t xml:space="preserve">Since the MO detection </w:t>
      </w:r>
      <w:r w:rsidR="003D4938">
        <w:t xml:space="preserve">and FDRA detection </w:t>
      </w:r>
      <w:r>
        <w:t>will be</w:t>
      </w:r>
      <w:r w:rsidR="00877BAA">
        <w:t xml:space="preserve"> done with a granularity of </w:t>
      </w:r>
      <w:r w:rsidR="00695F71">
        <w:t>PRG</w:t>
      </w:r>
      <w:r w:rsidR="003D4938">
        <w:t xml:space="preserve">, it is important to </w:t>
      </w:r>
      <w:r w:rsidR="0091321D">
        <w:t xml:space="preserve">also </w:t>
      </w:r>
      <w:r w:rsidR="003D4938">
        <w:t xml:space="preserve">have some PRGs which </w:t>
      </w:r>
      <w:r w:rsidR="0091321D">
        <w:t>do not have interference while testing for BD MO capable UEs.</w:t>
      </w:r>
      <w:r w:rsidR="00F27905">
        <w:t xml:space="preserve"> Our results captured in </w:t>
      </w:r>
      <w:r w:rsidR="00F27905">
        <w:fldChar w:fldCharType="begin"/>
      </w:r>
      <w:r w:rsidR="00F27905">
        <w:instrText xml:space="preserve"> REF _Ref158641884 \r \h </w:instrText>
      </w:r>
      <w:r w:rsidR="00F27905">
        <w:fldChar w:fldCharType="separate"/>
      </w:r>
      <w:r w:rsidR="0011188A">
        <w:t>[2]</w:t>
      </w:r>
      <w:r w:rsidR="00F27905">
        <w:fldChar w:fldCharType="end"/>
      </w:r>
      <w:r w:rsidR="00F27905">
        <w:t xml:space="preserve"> show that good gain of R-ML receiver is still ac</w:t>
      </w:r>
      <w:r w:rsidR="00E24535">
        <w:t>hievable over</w:t>
      </w:r>
      <w:r w:rsidR="00E4081E">
        <w:t xml:space="preserve"> E-IRC/IRC receiver</w:t>
      </w:r>
      <w:r w:rsidR="004F6A48">
        <w:t xml:space="preserve"> as seen in </w:t>
      </w:r>
      <w:r w:rsidR="003A3E57">
        <w:fldChar w:fldCharType="begin"/>
      </w:r>
      <w:r w:rsidR="003A3E57">
        <w:instrText xml:space="preserve"> REF _Ref158643611 \h </w:instrText>
      </w:r>
      <w:r w:rsidR="003A3E57">
        <w:fldChar w:fldCharType="separate"/>
      </w:r>
      <w:r w:rsidR="0011188A">
        <w:t xml:space="preserve">Table </w:t>
      </w:r>
      <w:r w:rsidR="0011188A">
        <w:rPr>
          <w:noProof/>
        </w:rPr>
        <w:t>2</w:t>
      </w:r>
      <w:r w:rsidR="003A3E57">
        <w:fldChar w:fldCharType="end"/>
      </w:r>
    </w:p>
    <w:p w14:paraId="334C8052" w14:textId="35A539AD" w:rsidR="00E43EB1" w:rsidRDefault="00E43EB1" w:rsidP="00E43EB1">
      <w:pPr>
        <w:pStyle w:val="Caption"/>
      </w:pPr>
      <w:bookmarkStart w:id="6" w:name="_Ref158643611"/>
      <w:r>
        <w:t xml:space="preserve">Table </w:t>
      </w:r>
      <w:r w:rsidR="00804753">
        <w:fldChar w:fldCharType="begin"/>
      </w:r>
      <w:r w:rsidR="00804753">
        <w:instrText xml:space="preserve"> SEQ Table \* ARABIC </w:instrText>
      </w:r>
      <w:r w:rsidR="00804753">
        <w:fldChar w:fldCharType="separate"/>
      </w:r>
      <w:r w:rsidR="0011188A">
        <w:rPr>
          <w:noProof/>
        </w:rPr>
        <w:t>2</w:t>
      </w:r>
      <w:r w:rsidR="00804753">
        <w:rPr>
          <w:noProof/>
        </w:rPr>
        <w:fldChar w:fldCharType="end"/>
      </w:r>
      <w:bookmarkEnd w:id="6"/>
      <w:r>
        <w:t xml:space="preserve"> </w:t>
      </w:r>
      <w:r w:rsidR="00A67341">
        <w:t>Comparison</w:t>
      </w:r>
      <w:r>
        <w:t xml:space="preserve"> of </w:t>
      </w:r>
      <w:r w:rsidRPr="00C8462A">
        <w:t>R-ML and E-IRC receiver, 1 co-UE with Partial FDRA allocation</w:t>
      </w:r>
    </w:p>
    <w:tbl>
      <w:tblPr>
        <w:tblW w:w="8796" w:type="dxa"/>
        <w:jc w:val="center"/>
        <w:tblLayout w:type="fixed"/>
        <w:tblLook w:val="04A0" w:firstRow="1" w:lastRow="0" w:firstColumn="1" w:lastColumn="0" w:noHBand="0" w:noVBand="1"/>
      </w:tblPr>
      <w:tblGrid>
        <w:gridCol w:w="717"/>
        <w:gridCol w:w="678"/>
        <w:gridCol w:w="544"/>
        <w:gridCol w:w="731"/>
        <w:gridCol w:w="709"/>
        <w:gridCol w:w="1134"/>
        <w:gridCol w:w="1134"/>
        <w:gridCol w:w="938"/>
        <w:gridCol w:w="651"/>
        <w:gridCol w:w="851"/>
        <w:gridCol w:w="709"/>
      </w:tblGrid>
      <w:tr w:rsidR="00127A3C" w:rsidRPr="0085547F" w14:paraId="3F908B92" w14:textId="77777777" w:rsidTr="004C27FB">
        <w:trPr>
          <w:trHeight w:val="408"/>
          <w:jc w:val="center"/>
        </w:trPr>
        <w:tc>
          <w:tcPr>
            <w:tcW w:w="717"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1B5ED83C"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Co-UE FDRA</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209A472C" w14:textId="77777777" w:rsidR="00127A3C" w:rsidRPr="0085547F" w:rsidRDefault="00127A3C">
            <w:pPr>
              <w:spacing w:after="0" w:line="240" w:lineRule="auto"/>
              <w:jc w:val="center"/>
              <w:rPr>
                <w:rFonts w:ascii="Calibri" w:eastAsia="Times New Roman" w:hAnsi="Calibri" w:cs="Calibri"/>
                <w:sz w:val="16"/>
                <w:szCs w:val="16"/>
              </w:rPr>
            </w:pPr>
            <w:proofErr w:type="gramStart"/>
            <w:r w:rsidRPr="00CE6FDE">
              <w:rPr>
                <w:rFonts w:ascii="Calibri" w:eastAsia="Times New Roman" w:hAnsi="Calibri" w:cs="Calibri"/>
                <w:sz w:val="16"/>
                <w:szCs w:val="16"/>
              </w:rPr>
              <w:t xml:space="preserve">Rank </w:t>
            </w:r>
            <w:r>
              <w:rPr>
                <w:rFonts w:ascii="Calibri" w:eastAsia="Times New Roman" w:hAnsi="Calibri" w:cs="Calibri"/>
                <w:sz w:val="16"/>
                <w:szCs w:val="16"/>
              </w:rPr>
              <w:t xml:space="preserve"> of</w:t>
            </w:r>
            <w:proofErr w:type="gramEnd"/>
            <w:r>
              <w:rPr>
                <w:rFonts w:ascii="Calibri" w:eastAsia="Times New Roman" w:hAnsi="Calibri" w:cs="Calibri"/>
                <w:sz w:val="16"/>
                <w:szCs w:val="16"/>
              </w:rPr>
              <w:t xml:space="preserve"> </w:t>
            </w:r>
            <w:r w:rsidRPr="00CE6FDE">
              <w:rPr>
                <w:rFonts w:ascii="Calibri" w:eastAsia="Times New Roman" w:hAnsi="Calibri" w:cs="Calibri"/>
                <w:sz w:val="16"/>
                <w:szCs w:val="16"/>
              </w:rPr>
              <w:t>target</w:t>
            </w:r>
            <w:r>
              <w:rPr>
                <w:rFonts w:ascii="Calibri" w:eastAsia="Times New Roman" w:hAnsi="Calibri" w:cs="Calibri"/>
                <w:sz w:val="16"/>
                <w:szCs w:val="16"/>
              </w:rPr>
              <w:t xml:space="preserve"> and co-</w:t>
            </w:r>
            <w:r w:rsidRPr="00CE6FDE">
              <w:rPr>
                <w:rFonts w:ascii="Calibri" w:eastAsia="Times New Roman" w:hAnsi="Calibri" w:cs="Calibri"/>
                <w:sz w:val="16"/>
                <w:szCs w:val="16"/>
              </w:rPr>
              <w:t xml:space="preserve"> UE</w:t>
            </w:r>
          </w:p>
        </w:tc>
        <w:tc>
          <w:tcPr>
            <w:tcW w:w="544" w:type="dxa"/>
            <w:vMerge w:val="restart"/>
            <w:tcBorders>
              <w:top w:val="single" w:sz="4" w:space="0" w:color="auto"/>
              <w:left w:val="single" w:sz="4" w:space="0" w:color="auto"/>
              <w:right w:val="single" w:sz="4" w:space="0" w:color="auto"/>
            </w:tcBorders>
            <w:shd w:val="clear" w:color="000000" w:fill="DCE6F1"/>
            <w:vAlign w:val="center"/>
          </w:tcPr>
          <w:p w14:paraId="59A92080"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MCS target UE</w:t>
            </w:r>
          </w:p>
        </w:tc>
        <w:tc>
          <w:tcPr>
            <w:tcW w:w="731" w:type="dxa"/>
            <w:vMerge w:val="restart"/>
            <w:tcBorders>
              <w:top w:val="single" w:sz="4" w:space="0" w:color="auto"/>
              <w:left w:val="single" w:sz="4" w:space="0" w:color="auto"/>
              <w:right w:val="single" w:sz="4" w:space="0" w:color="auto"/>
            </w:tcBorders>
            <w:shd w:val="clear" w:color="000000" w:fill="DCE6F1"/>
            <w:vAlign w:val="center"/>
          </w:tcPr>
          <w:p w14:paraId="4850AD36"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Modulation order co- UE</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5A11BADF"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MIMO</w:t>
            </w:r>
          </w:p>
        </w:tc>
        <w:tc>
          <w:tcPr>
            <w:tcW w:w="1134" w:type="dxa"/>
            <w:vMerge w:val="restart"/>
            <w:tcBorders>
              <w:top w:val="single" w:sz="4" w:space="0" w:color="auto"/>
              <w:left w:val="single" w:sz="4" w:space="0" w:color="auto"/>
              <w:right w:val="single" w:sz="4" w:space="0" w:color="auto"/>
            </w:tcBorders>
            <w:shd w:val="clear" w:color="000000" w:fill="DCE6F1"/>
            <w:vAlign w:val="center"/>
          </w:tcPr>
          <w:p w14:paraId="753AD713" w14:textId="77777777" w:rsidR="00127A3C" w:rsidRPr="00CE6FDE"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Antenna correlation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6D59DA7A"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Channel model</w:t>
            </w:r>
          </w:p>
        </w:tc>
        <w:tc>
          <w:tcPr>
            <w:tcW w:w="9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2B1F6DC9"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Precoder Co- UE</w:t>
            </w:r>
          </w:p>
        </w:tc>
        <w:tc>
          <w:tcPr>
            <w:tcW w:w="651"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6FC38E69"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R-ML BD</w:t>
            </w:r>
            <w:r w:rsidRPr="00484405">
              <w:rPr>
                <w:rFonts w:ascii="Calibri" w:eastAsia="Times New Roman" w:hAnsi="Calibri" w:cs="Calibri"/>
                <w:sz w:val="16"/>
                <w:szCs w:val="16"/>
                <w:vertAlign w:val="superscript"/>
              </w:rPr>
              <w:t>1</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3C3B3C8B" w14:textId="77777777" w:rsidR="00127A3C" w:rsidRPr="0085547F" w:rsidRDefault="00127A3C">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R-ML </w:t>
            </w:r>
            <w:r>
              <w:rPr>
                <w:rFonts w:ascii="Calibri" w:eastAsia="Times New Roman" w:hAnsi="Calibri" w:cs="Calibri"/>
                <w:sz w:val="16"/>
                <w:szCs w:val="16"/>
              </w:rPr>
              <w:t>Full BD</w:t>
            </w:r>
            <w:r w:rsidRPr="00484405">
              <w:rPr>
                <w:rFonts w:ascii="Calibri" w:eastAsia="Times New Roman" w:hAnsi="Calibri" w:cs="Calibri"/>
                <w:sz w:val="16"/>
                <w:szCs w:val="16"/>
                <w:vertAlign w:val="superscript"/>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478E77A3"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 xml:space="preserve">E-IRC </w:t>
            </w:r>
            <w:r w:rsidRPr="00CE6FDE">
              <w:rPr>
                <w:rFonts w:ascii="Calibri" w:eastAsia="Times New Roman" w:hAnsi="Calibri" w:cs="Calibri"/>
                <w:sz w:val="16"/>
                <w:szCs w:val="16"/>
              </w:rPr>
              <w:t>BD</w:t>
            </w:r>
            <w:r w:rsidRPr="003C6476">
              <w:rPr>
                <w:rFonts w:ascii="Calibri" w:eastAsia="Times New Roman" w:hAnsi="Calibri" w:cs="Calibri"/>
                <w:sz w:val="16"/>
                <w:szCs w:val="16"/>
                <w:vertAlign w:val="superscript"/>
              </w:rPr>
              <w:t>1</w:t>
            </w:r>
          </w:p>
        </w:tc>
      </w:tr>
      <w:tr w:rsidR="00127A3C" w:rsidRPr="0085547F" w14:paraId="4CB92E9E" w14:textId="77777777" w:rsidTr="004C27FB">
        <w:trPr>
          <w:trHeight w:val="255"/>
          <w:jc w:val="center"/>
        </w:trPr>
        <w:tc>
          <w:tcPr>
            <w:tcW w:w="717" w:type="dxa"/>
            <w:vMerge/>
            <w:tcBorders>
              <w:top w:val="single" w:sz="4" w:space="0" w:color="auto"/>
              <w:left w:val="single" w:sz="4" w:space="0" w:color="auto"/>
              <w:bottom w:val="single" w:sz="4" w:space="0" w:color="auto"/>
              <w:right w:val="single" w:sz="4" w:space="0" w:color="auto"/>
            </w:tcBorders>
            <w:vAlign w:val="center"/>
          </w:tcPr>
          <w:p w14:paraId="27473456" w14:textId="77777777" w:rsidR="00127A3C" w:rsidRPr="0085547F" w:rsidRDefault="00127A3C">
            <w:pPr>
              <w:spacing w:after="0" w:line="240" w:lineRule="auto"/>
              <w:jc w:val="center"/>
              <w:rPr>
                <w:rFonts w:ascii="Calibri" w:eastAsia="Times New Roman" w:hAnsi="Calibri" w:cs="Calibri"/>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tcPr>
          <w:p w14:paraId="71AF87FA" w14:textId="77777777" w:rsidR="00127A3C" w:rsidRPr="0085547F" w:rsidRDefault="00127A3C">
            <w:pPr>
              <w:spacing w:after="0" w:line="240" w:lineRule="auto"/>
              <w:jc w:val="center"/>
              <w:rPr>
                <w:rFonts w:ascii="Calibri" w:eastAsia="Times New Roman" w:hAnsi="Calibri" w:cs="Calibri"/>
                <w:sz w:val="16"/>
                <w:szCs w:val="16"/>
              </w:rPr>
            </w:pPr>
          </w:p>
        </w:tc>
        <w:tc>
          <w:tcPr>
            <w:tcW w:w="544" w:type="dxa"/>
            <w:vMerge/>
            <w:tcBorders>
              <w:left w:val="single" w:sz="4" w:space="0" w:color="auto"/>
              <w:bottom w:val="single" w:sz="4" w:space="0" w:color="auto"/>
              <w:right w:val="single" w:sz="4" w:space="0" w:color="auto"/>
            </w:tcBorders>
            <w:shd w:val="clear" w:color="000000" w:fill="DCE6F1"/>
            <w:vAlign w:val="center"/>
          </w:tcPr>
          <w:p w14:paraId="76007F9F" w14:textId="77777777" w:rsidR="00127A3C" w:rsidRPr="0085547F" w:rsidRDefault="00127A3C">
            <w:pPr>
              <w:spacing w:after="0" w:line="240" w:lineRule="auto"/>
              <w:jc w:val="center"/>
              <w:rPr>
                <w:rFonts w:ascii="Calibri" w:eastAsia="Times New Roman" w:hAnsi="Calibri" w:cs="Calibri"/>
                <w:sz w:val="16"/>
                <w:szCs w:val="16"/>
              </w:rPr>
            </w:pPr>
          </w:p>
        </w:tc>
        <w:tc>
          <w:tcPr>
            <w:tcW w:w="731" w:type="dxa"/>
            <w:vMerge/>
            <w:tcBorders>
              <w:left w:val="single" w:sz="4" w:space="0" w:color="auto"/>
              <w:bottom w:val="single" w:sz="4" w:space="0" w:color="auto"/>
              <w:right w:val="single" w:sz="4" w:space="0" w:color="auto"/>
            </w:tcBorders>
            <w:shd w:val="clear" w:color="000000" w:fill="DCE6F1"/>
            <w:vAlign w:val="center"/>
          </w:tcPr>
          <w:p w14:paraId="0C2CF612" w14:textId="77777777" w:rsidR="00127A3C" w:rsidRPr="0085547F" w:rsidRDefault="00127A3C">
            <w:pPr>
              <w:spacing w:after="0" w:line="240" w:lineRule="auto"/>
              <w:jc w:val="center"/>
              <w:rPr>
                <w:rFonts w:ascii="Calibri" w:eastAsia="Times New Roman" w:hAnsi="Calibri" w:cs="Calibr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E8B508" w14:textId="77777777" w:rsidR="00127A3C" w:rsidRPr="0085547F" w:rsidRDefault="00127A3C">
            <w:pPr>
              <w:spacing w:after="0" w:line="240" w:lineRule="auto"/>
              <w:jc w:val="center"/>
              <w:rPr>
                <w:rFonts w:ascii="Calibri" w:eastAsia="Times New Roman" w:hAnsi="Calibri" w:cs="Calibri"/>
                <w:sz w:val="16"/>
                <w:szCs w:val="16"/>
              </w:rPr>
            </w:pPr>
          </w:p>
        </w:tc>
        <w:tc>
          <w:tcPr>
            <w:tcW w:w="1134" w:type="dxa"/>
            <w:vMerge/>
            <w:tcBorders>
              <w:left w:val="single" w:sz="4" w:space="0" w:color="auto"/>
              <w:bottom w:val="single" w:sz="4" w:space="0" w:color="auto"/>
              <w:right w:val="single" w:sz="4" w:space="0" w:color="auto"/>
            </w:tcBorders>
          </w:tcPr>
          <w:p w14:paraId="0175B8FF" w14:textId="77777777" w:rsidR="00127A3C" w:rsidRPr="0085547F" w:rsidRDefault="00127A3C">
            <w:pPr>
              <w:spacing w:after="0" w:line="240" w:lineRule="auto"/>
              <w:jc w:val="center"/>
              <w:rPr>
                <w:rFonts w:ascii="Calibri" w:eastAsia="Times New Roman" w:hAnsi="Calibri" w:cs="Calibri"/>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C46ADE2" w14:textId="77777777" w:rsidR="00127A3C" w:rsidRPr="0085547F" w:rsidRDefault="00127A3C">
            <w:pPr>
              <w:spacing w:after="0" w:line="240" w:lineRule="auto"/>
              <w:jc w:val="center"/>
              <w:rPr>
                <w:rFonts w:ascii="Calibri" w:eastAsia="Times New Roman" w:hAnsi="Calibri" w:cs="Calibri"/>
                <w:sz w:val="16"/>
                <w:szCs w:val="16"/>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5E898720" w14:textId="77777777" w:rsidR="00127A3C" w:rsidRPr="0085547F" w:rsidRDefault="00127A3C">
            <w:pPr>
              <w:spacing w:after="0" w:line="240" w:lineRule="auto"/>
              <w:jc w:val="center"/>
              <w:rPr>
                <w:rFonts w:ascii="Calibri" w:eastAsia="Times New Roman" w:hAnsi="Calibri" w:cs="Calibri"/>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5D11BBAA" w14:textId="77777777" w:rsidR="00127A3C" w:rsidRPr="0085547F" w:rsidRDefault="00127A3C">
            <w:pPr>
              <w:spacing w:after="0" w:line="240" w:lineRule="auto"/>
              <w:jc w:val="center"/>
              <w:rPr>
                <w:rFonts w:ascii="Calibri" w:eastAsia="Times New Roman" w:hAnsi="Calibri" w:cs="Calibri"/>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C59539C" w14:textId="77777777" w:rsidR="00127A3C" w:rsidRPr="0085547F" w:rsidRDefault="00127A3C">
            <w:pPr>
              <w:spacing w:after="0" w:line="240" w:lineRule="auto"/>
              <w:jc w:val="center"/>
              <w:rPr>
                <w:rFonts w:ascii="Calibri" w:eastAsia="Times New Roman" w:hAnsi="Calibri" w:cs="Calibr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E93BE5" w14:textId="77777777" w:rsidR="00127A3C" w:rsidRPr="0085547F" w:rsidRDefault="00127A3C">
            <w:pPr>
              <w:spacing w:after="0" w:line="240" w:lineRule="auto"/>
              <w:jc w:val="center"/>
              <w:rPr>
                <w:rFonts w:ascii="Calibri" w:eastAsia="Times New Roman" w:hAnsi="Calibri" w:cs="Calibri"/>
                <w:sz w:val="16"/>
                <w:szCs w:val="16"/>
              </w:rPr>
            </w:pPr>
          </w:p>
        </w:tc>
      </w:tr>
      <w:tr w:rsidR="00127A3C" w:rsidRPr="0085547F" w14:paraId="5D11FA0B" w14:textId="77777777" w:rsidTr="004C27FB">
        <w:trPr>
          <w:trHeight w:val="272"/>
          <w:jc w:val="center"/>
        </w:trPr>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E355E" w14:textId="77777777" w:rsidR="00127A3C"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Partial (0 to 25 PRB)</w:t>
            </w:r>
          </w:p>
        </w:tc>
        <w:tc>
          <w:tcPr>
            <w:tcW w:w="678" w:type="dxa"/>
            <w:vMerge w:val="restart"/>
            <w:tcBorders>
              <w:left w:val="single" w:sz="4" w:space="0" w:color="auto"/>
              <w:right w:val="single" w:sz="4" w:space="0" w:color="auto"/>
            </w:tcBorders>
            <w:shd w:val="clear" w:color="auto" w:fill="auto"/>
            <w:vAlign w:val="center"/>
          </w:tcPr>
          <w:p w14:paraId="28924C6A"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1+1</w:t>
            </w:r>
          </w:p>
        </w:tc>
        <w:tc>
          <w:tcPr>
            <w:tcW w:w="544" w:type="dxa"/>
            <w:tcBorders>
              <w:top w:val="single" w:sz="4" w:space="0" w:color="auto"/>
              <w:left w:val="nil"/>
              <w:bottom w:val="single" w:sz="4" w:space="0" w:color="auto"/>
              <w:right w:val="single" w:sz="4" w:space="0" w:color="auto"/>
            </w:tcBorders>
            <w:shd w:val="clear" w:color="auto" w:fill="auto"/>
            <w:vAlign w:val="center"/>
          </w:tcPr>
          <w:p w14:paraId="0F8A3C54"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13</w:t>
            </w:r>
          </w:p>
        </w:tc>
        <w:tc>
          <w:tcPr>
            <w:tcW w:w="731" w:type="dxa"/>
            <w:tcBorders>
              <w:top w:val="single" w:sz="4" w:space="0" w:color="auto"/>
              <w:left w:val="nil"/>
              <w:bottom w:val="single" w:sz="4" w:space="0" w:color="auto"/>
              <w:right w:val="single" w:sz="4" w:space="0" w:color="auto"/>
            </w:tcBorders>
            <w:shd w:val="clear" w:color="auto" w:fill="auto"/>
            <w:vAlign w:val="center"/>
          </w:tcPr>
          <w:p w14:paraId="4539105F"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QPSK</w:t>
            </w:r>
          </w:p>
        </w:tc>
        <w:tc>
          <w:tcPr>
            <w:tcW w:w="709" w:type="dxa"/>
            <w:tcBorders>
              <w:left w:val="single" w:sz="4" w:space="0" w:color="auto"/>
              <w:bottom w:val="single" w:sz="4" w:space="0" w:color="auto"/>
              <w:right w:val="single" w:sz="4" w:space="0" w:color="auto"/>
            </w:tcBorders>
            <w:shd w:val="clear" w:color="auto" w:fill="auto"/>
            <w:vAlign w:val="center"/>
          </w:tcPr>
          <w:p w14:paraId="3935ECA5"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2T2R</w:t>
            </w:r>
          </w:p>
        </w:tc>
        <w:tc>
          <w:tcPr>
            <w:tcW w:w="1134" w:type="dxa"/>
            <w:tcBorders>
              <w:left w:val="nil"/>
              <w:bottom w:val="single" w:sz="4" w:space="0" w:color="auto"/>
              <w:right w:val="single" w:sz="4" w:space="0" w:color="auto"/>
            </w:tcBorders>
            <w:vAlign w:val="center"/>
          </w:tcPr>
          <w:p w14:paraId="64C45180"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ULA low</w:t>
            </w:r>
          </w:p>
        </w:tc>
        <w:tc>
          <w:tcPr>
            <w:tcW w:w="1134" w:type="dxa"/>
            <w:vMerge w:val="restart"/>
            <w:tcBorders>
              <w:left w:val="single" w:sz="4" w:space="0" w:color="auto"/>
              <w:right w:val="single" w:sz="4" w:space="0" w:color="auto"/>
            </w:tcBorders>
            <w:shd w:val="clear" w:color="auto" w:fill="auto"/>
            <w:vAlign w:val="center"/>
          </w:tcPr>
          <w:p w14:paraId="5A779A5A"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TDLC300-100</w:t>
            </w:r>
          </w:p>
        </w:tc>
        <w:tc>
          <w:tcPr>
            <w:tcW w:w="938" w:type="dxa"/>
            <w:vMerge w:val="restart"/>
            <w:tcBorders>
              <w:left w:val="single" w:sz="4" w:space="0" w:color="auto"/>
              <w:right w:val="single" w:sz="4" w:space="0" w:color="auto"/>
            </w:tcBorders>
            <w:shd w:val="clear" w:color="auto" w:fill="auto"/>
            <w:vAlign w:val="center"/>
          </w:tcPr>
          <w:p w14:paraId="39695C64" w14:textId="77777777" w:rsidR="00127A3C" w:rsidRPr="00765A8E" w:rsidRDefault="00127A3C">
            <w:pPr>
              <w:spacing w:after="0" w:line="240" w:lineRule="auto"/>
              <w:jc w:val="center"/>
              <w:rPr>
                <w:rFonts w:ascii="Calibri" w:eastAsia="Times New Roman" w:hAnsi="Calibri" w:cs="Calibri"/>
                <w:sz w:val="16"/>
                <w:szCs w:val="16"/>
              </w:rPr>
            </w:pPr>
            <w:r w:rsidRPr="00765A8E">
              <w:rPr>
                <w:rFonts w:ascii="Calibri" w:eastAsia="Times New Roman" w:hAnsi="Calibri" w:cs="Calibri"/>
                <w:sz w:val="16"/>
                <w:szCs w:val="16"/>
              </w:rPr>
              <w:t>random</w:t>
            </w:r>
          </w:p>
        </w:tc>
        <w:tc>
          <w:tcPr>
            <w:tcW w:w="651" w:type="dxa"/>
            <w:tcBorders>
              <w:top w:val="nil"/>
              <w:left w:val="nil"/>
              <w:bottom w:val="single" w:sz="4" w:space="0" w:color="auto"/>
              <w:right w:val="single" w:sz="4" w:space="0" w:color="auto"/>
            </w:tcBorders>
            <w:shd w:val="clear" w:color="auto" w:fill="auto"/>
            <w:vAlign w:val="center"/>
          </w:tcPr>
          <w:p w14:paraId="1A0A3F2C" w14:textId="77777777" w:rsidR="00127A3C" w:rsidRPr="00765A8E" w:rsidRDefault="00127A3C">
            <w:pPr>
              <w:spacing w:after="0" w:line="240" w:lineRule="auto"/>
              <w:jc w:val="center"/>
              <w:rPr>
                <w:rFonts w:ascii="Calibri" w:eastAsia="Times New Roman" w:hAnsi="Calibri" w:cs="Calibri"/>
                <w:b/>
                <w:bCs/>
                <w:sz w:val="16"/>
                <w:szCs w:val="16"/>
              </w:rPr>
            </w:pPr>
            <w:r w:rsidRPr="00765A8E">
              <w:rPr>
                <w:rFonts w:ascii="Calibri" w:eastAsia="Times New Roman" w:hAnsi="Calibri" w:cs="Calibri"/>
                <w:b/>
                <w:bCs/>
                <w:sz w:val="16"/>
                <w:szCs w:val="16"/>
              </w:rPr>
              <w:t>10.9</w:t>
            </w:r>
          </w:p>
        </w:tc>
        <w:tc>
          <w:tcPr>
            <w:tcW w:w="851" w:type="dxa"/>
            <w:tcBorders>
              <w:top w:val="nil"/>
              <w:left w:val="nil"/>
              <w:bottom w:val="single" w:sz="4" w:space="0" w:color="auto"/>
              <w:right w:val="single" w:sz="4" w:space="0" w:color="auto"/>
            </w:tcBorders>
            <w:shd w:val="clear" w:color="auto" w:fill="auto"/>
            <w:vAlign w:val="center"/>
          </w:tcPr>
          <w:p w14:paraId="16264278" w14:textId="77777777" w:rsidR="00127A3C" w:rsidRPr="00765A8E" w:rsidRDefault="00127A3C">
            <w:pPr>
              <w:spacing w:after="0" w:line="240" w:lineRule="auto"/>
              <w:jc w:val="center"/>
              <w:rPr>
                <w:rFonts w:ascii="Calibri" w:eastAsia="Times New Roman" w:hAnsi="Calibri" w:cs="Calibri"/>
                <w:b/>
                <w:bCs/>
                <w:sz w:val="16"/>
                <w:szCs w:val="16"/>
              </w:rPr>
            </w:pPr>
            <w:r w:rsidRPr="00765A8E">
              <w:rPr>
                <w:rFonts w:ascii="Calibri" w:eastAsia="Times New Roman" w:hAnsi="Calibri" w:cs="Calibri"/>
                <w:b/>
                <w:bCs/>
                <w:sz w:val="16"/>
                <w:szCs w:val="16"/>
              </w:rPr>
              <w:t>11</w:t>
            </w:r>
          </w:p>
        </w:tc>
        <w:tc>
          <w:tcPr>
            <w:tcW w:w="709" w:type="dxa"/>
            <w:tcBorders>
              <w:top w:val="nil"/>
              <w:left w:val="nil"/>
              <w:bottom w:val="single" w:sz="4" w:space="0" w:color="auto"/>
              <w:right w:val="single" w:sz="4" w:space="0" w:color="auto"/>
            </w:tcBorders>
            <w:shd w:val="clear" w:color="auto" w:fill="auto"/>
            <w:vAlign w:val="center"/>
          </w:tcPr>
          <w:p w14:paraId="54D0B402" w14:textId="77777777" w:rsidR="00127A3C" w:rsidRPr="004C27FB" w:rsidRDefault="00127A3C">
            <w:pPr>
              <w:spacing w:after="0" w:line="240" w:lineRule="auto"/>
              <w:jc w:val="center"/>
              <w:rPr>
                <w:rFonts w:ascii="Calibri" w:eastAsia="Times New Roman" w:hAnsi="Calibri" w:cs="Calibri"/>
                <w:sz w:val="16"/>
                <w:szCs w:val="16"/>
              </w:rPr>
            </w:pPr>
            <w:r w:rsidRPr="004C27FB">
              <w:rPr>
                <w:rFonts w:ascii="Calibri" w:eastAsia="Times New Roman" w:hAnsi="Calibri" w:cs="Calibri"/>
                <w:sz w:val="16"/>
                <w:szCs w:val="16"/>
              </w:rPr>
              <w:t>12</w:t>
            </w:r>
          </w:p>
        </w:tc>
      </w:tr>
      <w:tr w:rsidR="00127A3C" w:rsidRPr="0085547F" w14:paraId="1575CEF3" w14:textId="77777777" w:rsidTr="004C27FB">
        <w:trPr>
          <w:trHeight w:val="272"/>
          <w:jc w:val="center"/>
        </w:trPr>
        <w:tc>
          <w:tcPr>
            <w:tcW w:w="717" w:type="dxa"/>
            <w:vMerge/>
            <w:tcBorders>
              <w:left w:val="single" w:sz="4" w:space="0" w:color="auto"/>
              <w:bottom w:val="single" w:sz="4" w:space="0" w:color="auto"/>
              <w:right w:val="single" w:sz="4" w:space="0" w:color="auto"/>
            </w:tcBorders>
            <w:shd w:val="clear" w:color="auto" w:fill="auto"/>
            <w:vAlign w:val="center"/>
          </w:tcPr>
          <w:p w14:paraId="15B2568F" w14:textId="77777777" w:rsidR="00127A3C" w:rsidRDefault="00127A3C">
            <w:pPr>
              <w:spacing w:after="0" w:line="240" w:lineRule="auto"/>
              <w:jc w:val="center"/>
              <w:rPr>
                <w:rFonts w:ascii="Calibri" w:eastAsia="Times New Roman" w:hAnsi="Calibri" w:cs="Calibri"/>
                <w:sz w:val="16"/>
                <w:szCs w:val="16"/>
              </w:rPr>
            </w:pPr>
          </w:p>
        </w:tc>
        <w:tc>
          <w:tcPr>
            <w:tcW w:w="678" w:type="dxa"/>
            <w:vMerge/>
            <w:tcBorders>
              <w:left w:val="single" w:sz="4" w:space="0" w:color="auto"/>
              <w:bottom w:val="single" w:sz="4" w:space="0" w:color="auto"/>
              <w:right w:val="single" w:sz="4" w:space="0" w:color="auto"/>
            </w:tcBorders>
            <w:shd w:val="clear" w:color="auto" w:fill="auto"/>
            <w:vAlign w:val="center"/>
          </w:tcPr>
          <w:p w14:paraId="75AF6843" w14:textId="77777777" w:rsidR="00127A3C" w:rsidRPr="0085547F" w:rsidRDefault="00127A3C">
            <w:pPr>
              <w:spacing w:after="0" w:line="240" w:lineRule="auto"/>
              <w:jc w:val="center"/>
              <w:rPr>
                <w:rFonts w:ascii="Calibri" w:eastAsia="Times New Roman" w:hAnsi="Calibri" w:cs="Calibri"/>
                <w:sz w:val="16"/>
                <w:szCs w:val="16"/>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653FDB02"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17</w:t>
            </w:r>
          </w:p>
        </w:tc>
        <w:tc>
          <w:tcPr>
            <w:tcW w:w="731" w:type="dxa"/>
            <w:tcBorders>
              <w:top w:val="single" w:sz="4" w:space="0" w:color="auto"/>
              <w:left w:val="nil"/>
              <w:bottom w:val="single" w:sz="4" w:space="0" w:color="auto"/>
              <w:right w:val="single" w:sz="4" w:space="0" w:color="auto"/>
            </w:tcBorders>
            <w:shd w:val="clear" w:color="auto" w:fill="auto"/>
            <w:vAlign w:val="center"/>
          </w:tcPr>
          <w:p w14:paraId="5DC1C18D" w14:textId="77777777" w:rsidR="00127A3C" w:rsidRPr="0085547F"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16QAM</w:t>
            </w:r>
          </w:p>
        </w:tc>
        <w:tc>
          <w:tcPr>
            <w:tcW w:w="709" w:type="dxa"/>
            <w:tcBorders>
              <w:left w:val="single" w:sz="4" w:space="0" w:color="auto"/>
              <w:bottom w:val="single" w:sz="4" w:space="0" w:color="auto"/>
              <w:right w:val="single" w:sz="4" w:space="0" w:color="auto"/>
            </w:tcBorders>
            <w:shd w:val="clear" w:color="auto" w:fill="auto"/>
            <w:vAlign w:val="center"/>
          </w:tcPr>
          <w:p w14:paraId="6D2B38A7" w14:textId="77777777" w:rsidR="00127A3C"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2T4R</w:t>
            </w:r>
          </w:p>
        </w:tc>
        <w:tc>
          <w:tcPr>
            <w:tcW w:w="1134" w:type="dxa"/>
            <w:tcBorders>
              <w:left w:val="nil"/>
              <w:bottom w:val="single" w:sz="4" w:space="0" w:color="auto"/>
              <w:right w:val="single" w:sz="4" w:space="0" w:color="auto"/>
            </w:tcBorders>
            <w:vAlign w:val="center"/>
          </w:tcPr>
          <w:p w14:paraId="2E29573B" w14:textId="77777777" w:rsidR="00127A3C" w:rsidRDefault="00127A3C">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ULA medium</w:t>
            </w:r>
          </w:p>
        </w:tc>
        <w:tc>
          <w:tcPr>
            <w:tcW w:w="1134" w:type="dxa"/>
            <w:vMerge/>
            <w:tcBorders>
              <w:left w:val="single" w:sz="4" w:space="0" w:color="auto"/>
              <w:bottom w:val="single" w:sz="4" w:space="0" w:color="auto"/>
              <w:right w:val="single" w:sz="4" w:space="0" w:color="auto"/>
            </w:tcBorders>
            <w:shd w:val="clear" w:color="auto" w:fill="auto"/>
            <w:vAlign w:val="center"/>
          </w:tcPr>
          <w:p w14:paraId="03042FF4" w14:textId="77777777" w:rsidR="00127A3C" w:rsidRDefault="00127A3C">
            <w:pPr>
              <w:spacing w:after="0" w:line="240" w:lineRule="auto"/>
              <w:jc w:val="center"/>
              <w:rPr>
                <w:rFonts w:ascii="Calibri" w:eastAsia="Times New Roman" w:hAnsi="Calibri" w:cs="Calibri"/>
                <w:sz w:val="16"/>
                <w:szCs w:val="16"/>
              </w:rPr>
            </w:pPr>
          </w:p>
        </w:tc>
        <w:tc>
          <w:tcPr>
            <w:tcW w:w="938" w:type="dxa"/>
            <w:vMerge/>
            <w:tcBorders>
              <w:left w:val="single" w:sz="4" w:space="0" w:color="auto"/>
              <w:bottom w:val="single" w:sz="4" w:space="0" w:color="auto"/>
              <w:right w:val="single" w:sz="4" w:space="0" w:color="auto"/>
            </w:tcBorders>
            <w:shd w:val="clear" w:color="auto" w:fill="auto"/>
            <w:vAlign w:val="center"/>
          </w:tcPr>
          <w:p w14:paraId="52B05BFC" w14:textId="77777777" w:rsidR="00127A3C" w:rsidRPr="0085547F" w:rsidRDefault="00127A3C">
            <w:pPr>
              <w:spacing w:after="0" w:line="240" w:lineRule="auto"/>
              <w:jc w:val="center"/>
              <w:rPr>
                <w:rFonts w:ascii="Calibri" w:eastAsia="Times New Roman" w:hAnsi="Calibri" w:cs="Calibri"/>
                <w:sz w:val="16"/>
                <w:szCs w:val="16"/>
              </w:rPr>
            </w:pPr>
          </w:p>
        </w:tc>
        <w:tc>
          <w:tcPr>
            <w:tcW w:w="651" w:type="dxa"/>
            <w:tcBorders>
              <w:top w:val="nil"/>
              <w:left w:val="nil"/>
              <w:bottom w:val="single" w:sz="4" w:space="0" w:color="auto"/>
              <w:right w:val="single" w:sz="4" w:space="0" w:color="auto"/>
            </w:tcBorders>
            <w:shd w:val="clear" w:color="auto" w:fill="auto"/>
            <w:vAlign w:val="center"/>
          </w:tcPr>
          <w:p w14:paraId="52C5C32A" w14:textId="77777777" w:rsidR="00127A3C" w:rsidRPr="00E366BD" w:rsidRDefault="00127A3C">
            <w:pPr>
              <w:spacing w:after="0" w:line="240" w:lineRule="auto"/>
              <w:jc w:val="center"/>
              <w:rPr>
                <w:rFonts w:ascii="Calibri" w:eastAsia="Times New Roman" w:hAnsi="Calibri" w:cs="Calibri"/>
                <w:sz w:val="16"/>
                <w:szCs w:val="16"/>
              </w:rPr>
            </w:pPr>
            <w:r w:rsidRPr="00E366BD">
              <w:rPr>
                <w:rFonts w:ascii="Calibri" w:eastAsia="Times New Roman" w:hAnsi="Calibri" w:cs="Calibri"/>
                <w:sz w:val="16"/>
                <w:szCs w:val="16"/>
              </w:rPr>
              <w:t>14.3</w:t>
            </w:r>
          </w:p>
        </w:tc>
        <w:tc>
          <w:tcPr>
            <w:tcW w:w="851" w:type="dxa"/>
            <w:tcBorders>
              <w:top w:val="nil"/>
              <w:left w:val="nil"/>
              <w:bottom w:val="single" w:sz="4" w:space="0" w:color="auto"/>
              <w:right w:val="single" w:sz="4" w:space="0" w:color="auto"/>
            </w:tcBorders>
            <w:shd w:val="clear" w:color="auto" w:fill="auto"/>
            <w:vAlign w:val="center"/>
          </w:tcPr>
          <w:p w14:paraId="07DD1354" w14:textId="77777777" w:rsidR="00127A3C" w:rsidRPr="00E366BD" w:rsidRDefault="00127A3C">
            <w:pPr>
              <w:spacing w:after="0" w:line="240" w:lineRule="auto"/>
              <w:jc w:val="center"/>
              <w:rPr>
                <w:rFonts w:ascii="Calibri" w:eastAsia="Times New Roman" w:hAnsi="Calibri" w:cs="Calibri"/>
                <w:sz w:val="16"/>
                <w:szCs w:val="16"/>
              </w:rPr>
            </w:pPr>
            <w:r w:rsidRPr="00E366BD">
              <w:rPr>
                <w:rFonts w:ascii="Calibri" w:eastAsia="Times New Roman" w:hAnsi="Calibri" w:cs="Calibri"/>
                <w:sz w:val="16"/>
                <w:szCs w:val="16"/>
              </w:rPr>
              <w:t>15.2</w:t>
            </w:r>
          </w:p>
        </w:tc>
        <w:tc>
          <w:tcPr>
            <w:tcW w:w="709" w:type="dxa"/>
            <w:tcBorders>
              <w:top w:val="nil"/>
              <w:left w:val="nil"/>
              <w:bottom w:val="single" w:sz="4" w:space="0" w:color="auto"/>
              <w:right w:val="single" w:sz="4" w:space="0" w:color="auto"/>
            </w:tcBorders>
            <w:shd w:val="clear" w:color="auto" w:fill="auto"/>
            <w:vAlign w:val="center"/>
          </w:tcPr>
          <w:p w14:paraId="473B34AA" w14:textId="77777777" w:rsidR="00127A3C" w:rsidRPr="00E366BD" w:rsidRDefault="00127A3C">
            <w:pPr>
              <w:spacing w:after="0" w:line="240" w:lineRule="auto"/>
              <w:jc w:val="center"/>
              <w:rPr>
                <w:rFonts w:ascii="Calibri" w:eastAsia="Times New Roman" w:hAnsi="Calibri" w:cs="Calibri"/>
                <w:sz w:val="16"/>
                <w:szCs w:val="16"/>
              </w:rPr>
            </w:pPr>
            <w:r w:rsidRPr="00E366BD">
              <w:rPr>
                <w:rFonts w:ascii="Calibri" w:eastAsia="Times New Roman" w:hAnsi="Calibri" w:cs="Calibri"/>
                <w:sz w:val="16"/>
                <w:szCs w:val="16"/>
              </w:rPr>
              <w:t>16.1</w:t>
            </w:r>
          </w:p>
        </w:tc>
      </w:tr>
    </w:tbl>
    <w:p w14:paraId="3A85E4FE" w14:textId="77777777" w:rsidR="003E075A" w:rsidRDefault="003E075A" w:rsidP="00693EAC">
      <w:pPr>
        <w:pStyle w:val="RAN4observation0"/>
        <w:numPr>
          <w:ilvl w:val="0"/>
          <w:numId w:val="0"/>
        </w:numPr>
      </w:pPr>
    </w:p>
    <w:p w14:paraId="705F8B66" w14:textId="672967F4" w:rsidR="0091321D" w:rsidRDefault="003E075A" w:rsidP="0091321D">
      <w:pPr>
        <w:pStyle w:val="RAN4observation0"/>
      </w:pPr>
      <w:r>
        <w:t>I</w:t>
      </w:r>
      <w:r w:rsidR="0091321D">
        <w:t xml:space="preserve">t is important to </w:t>
      </w:r>
      <w:r w:rsidR="008108D9">
        <w:t xml:space="preserve">have a </w:t>
      </w:r>
      <w:r w:rsidR="0091321D">
        <w:t>test</w:t>
      </w:r>
      <w:r w:rsidR="00694D7E">
        <w:t xml:space="preserve"> </w:t>
      </w:r>
      <w:r w:rsidR="0091321D">
        <w:t xml:space="preserve">BD </w:t>
      </w:r>
      <w:r w:rsidR="00C244C0">
        <w:t xml:space="preserve">MO </w:t>
      </w:r>
      <w:r w:rsidR="0091321D">
        <w:t xml:space="preserve">over </w:t>
      </w:r>
      <w:r w:rsidR="00850740">
        <w:t xml:space="preserve">parts of FDRA which do not have any interference when DCI value of 6 is </w:t>
      </w:r>
      <w:proofErr w:type="spellStart"/>
      <w:r w:rsidR="00850740">
        <w:t>signalled</w:t>
      </w:r>
      <w:proofErr w:type="spellEnd"/>
      <w:r w:rsidR="00850740">
        <w:t>.</w:t>
      </w:r>
    </w:p>
    <w:p w14:paraId="3D8CB927" w14:textId="7C765323" w:rsidR="005A6379" w:rsidRPr="005A6379" w:rsidRDefault="00E4081E" w:rsidP="005A6379">
      <w:pPr>
        <w:pStyle w:val="RAN4observation0"/>
      </w:pPr>
      <w:r>
        <w:t xml:space="preserve">Partial FDRA </w:t>
      </w:r>
      <w:r w:rsidR="00897784">
        <w:t xml:space="preserve">interference cases </w:t>
      </w:r>
      <w:r w:rsidR="006B2363">
        <w:t xml:space="preserve">show good gain of </w:t>
      </w:r>
      <w:r w:rsidR="005D47B3">
        <w:t xml:space="preserve">R-ML receiver over </w:t>
      </w:r>
      <w:r w:rsidR="003801F7">
        <w:t>E-IRC (1dB or larger)</w:t>
      </w:r>
      <w:r w:rsidR="0030548B">
        <w:t xml:space="preserve"> </w:t>
      </w:r>
      <w:r w:rsidR="003801F7">
        <w:t>receiver and provide testable SNR for UEs scheduled with high modulation order.</w:t>
      </w:r>
    </w:p>
    <w:p w14:paraId="01B04884" w14:textId="74C309EB" w:rsidR="006D4478" w:rsidRPr="006D4478" w:rsidRDefault="006D4478" w:rsidP="00693EAC">
      <w:r>
        <w:t>Hence</w:t>
      </w:r>
      <w:r w:rsidR="0063647E">
        <w:t>,</w:t>
      </w:r>
      <w:r>
        <w:t xml:space="preserve"> we </w:t>
      </w:r>
      <w:r w:rsidR="00860ECA">
        <w:t>see benefit</w:t>
      </w:r>
      <w:r>
        <w:t xml:space="preserve"> in including option 3 </w:t>
      </w:r>
      <w:r w:rsidR="00E2786C">
        <w:t>of 1 co-UE with partial FDRA</w:t>
      </w:r>
      <w:r w:rsidR="00113D3D">
        <w:t xml:space="preserve"> </w:t>
      </w:r>
      <w:r w:rsidR="00E2786C">
        <w:t xml:space="preserve">along with option </w:t>
      </w:r>
      <w:r w:rsidR="00694D7E">
        <w:t>2</w:t>
      </w:r>
      <w:r w:rsidR="0063647E">
        <w:t>.</w:t>
      </w:r>
    </w:p>
    <w:p w14:paraId="3240843E" w14:textId="79608137" w:rsidR="00850740" w:rsidRDefault="0063647E" w:rsidP="00693EAC">
      <w:pPr>
        <w:pStyle w:val="RAN4proposal"/>
      </w:pPr>
      <w:r>
        <w:t>I</w:t>
      </w:r>
      <w:r w:rsidR="00113D3D">
        <w:t xml:space="preserve">nclude </w:t>
      </w:r>
      <w:r w:rsidR="007F058E">
        <w:t>cases</w:t>
      </w:r>
      <w:r w:rsidR="00113D3D">
        <w:t xml:space="preserve"> </w:t>
      </w:r>
      <w:r w:rsidR="00164A2D">
        <w:t>of</w:t>
      </w:r>
      <w:r w:rsidR="00113D3D">
        <w:t xml:space="preserve"> </w:t>
      </w:r>
      <w:r w:rsidR="003679F1">
        <w:t xml:space="preserve">1 co-UE with partial FDRA and single modulation order </w:t>
      </w:r>
      <w:r w:rsidR="00860ECA">
        <w:t xml:space="preserve">(option </w:t>
      </w:r>
      <w:r>
        <w:t>3</w:t>
      </w:r>
      <w:r w:rsidR="00860ECA">
        <w:t xml:space="preserve">) </w:t>
      </w:r>
      <w:r w:rsidR="003679F1">
        <w:t xml:space="preserve">along with </w:t>
      </w:r>
      <w:r w:rsidR="007F058E">
        <w:t xml:space="preserve">the baseline cases w/o </w:t>
      </w:r>
      <w:r w:rsidR="00FD7A6E">
        <w:t xml:space="preserve">BD MO and with DCI signaling (option </w:t>
      </w:r>
      <w:r>
        <w:t>2).</w:t>
      </w:r>
    </w:p>
    <w:p w14:paraId="654472A9" w14:textId="77777777" w:rsidR="00C00AC9" w:rsidRPr="00C00AC9" w:rsidRDefault="00C00AC9" w:rsidP="004C27FB"/>
    <w:p w14:paraId="67CEBB15" w14:textId="1ACE13EA" w:rsidR="00CD078A" w:rsidRDefault="00AB6B38" w:rsidP="00A307D5">
      <w:pPr>
        <w:pStyle w:val="RAN4H2"/>
      </w:pPr>
      <w:r w:rsidRPr="00AB6B38">
        <w:t xml:space="preserve">Test setting for the RAN4 agreed network default </w:t>
      </w:r>
      <w:proofErr w:type="gramStart"/>
      <w:r w:rsidRPr="00AB6B38">
        <w:t>assumptions</w:t>
      </w:r>
      <w:proofErr w:type="gramEnd"/>
    </w:p>
    <w:p w14:paraId="0C3ED1F8" w14:textId="625038CD" w:rsidR="00CE1BA5" w:rsidRDefault="00CE1BA5" w:rsidP="00CE1BA5">
      <w:r>
        <w:t xml:space="preserve">In RAN4#109 </w:t>
      </w:r>
      <w:r w:rsidR="0091733D">
        <w:t>following was agreed for the RAN4 network default assumptions [1]:</w:t>
      </w:r>
    </w:p>
    <w:tbl>
      <w:tblPr>
        <w:tblStyle w:val="TableGrid"/>
        <w:tblW w:w="4750" w:type="pct"/>
        <w:jc w:val="center"/>
        <w:tblLook w:val="04A0" w:firstRow="1" w:lastRow="0" w:firstColumn="1" w:lastColumn="0" w:noHBand="0" w:noVBand="1"/>
      </w:tblPr>
      <w:tblGrid>
        <w:gridCol w:w="9136"/>
      </w:tblGrid>
      <w:tr w:rsidR="00CD078A" w14:paraId="7AE54CB0" w14:textId="77777777" w:rsidTr="00CE1BA5">
        <w:trPr>
          <w:jc w:val="center"/>
        </w:trPr>
        <w:tc>
          <w:tcPr>
            <w:tcW w:w="9136" w:type="dxa"/>
          </w:tcPr>
          <w:p w14:paraId="4C3061A9" w14:textId="77777777" w:rsidR="00AB6B38" w:rsidRDefault="00AB6B38" w:rsidP="00AB6B38">
            <w:pPr>
              <w:snapToGrid w:val="0"/>
              <w:spacing w:before="60" w:after="60"/>
              <w:rPr>
                <w:b/>
                <w:u w:val="single"/>
              </w:rPr>
            </w:pPr>
            <w:r>
              <w:rPr>
                <w:b/>
                <w:u w:val="single"/>
              </w:rPr>
              <w:t xml:space="preserve">Test setting for the RAN4 agreed network default </w:t>
            </w:r>
            <w:proofErr w:type="gramStart"/>
            <w:r>
              <w:rPr>
                <w:b/>
                <w:u w:val="single"/>
              </w:rPr>
              <w:t>assumptions</w:t>
            </w:r>
            <w:proofErr w:type="gramEnd"/>
          </w:p>
          <w:p w14:paraId="771F5E51"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Postpone the discussion on RRC configuration details after RAN2 has finished RRC based assistant signaling design.</w:t>
            </w:r>
          </w:p>
          <w:p w14:paraId="00EC0E18" w14:textId="77777777" w:rsidR="00CD078A" w:rsidRDefault="00CD078A"/>
        </w:tc>
      </w:tr>
    </w:tbl>
    <w:p w14:paraId="1D04140E" w14:textId="6A9749EF" w:rsidR="00953ED1" w:rsidRPr="004C27FB" w:rsidRDefault="00953ED1" w:rsidP="00CD078A">
      <w:r w:rsidRPr="004C27FB">
        <w:t xml:space="preserve">In the latest LS to RAN2, the </w:t>
      </w:r>
      <w:r w:rsidR="00E56E2B" w:rsidRPr="004C27FB">
        <w:t xml:space="preserve">default network assumptions are directly indicated in the dedicated RRC </w:t>
      </w:r>
      <w:proofErr w:type="spellStart"/>
      <w:r w:rsidR="00E56E2B" w:rsidRPr="004C27FB">
        <w:t>signalling</w:t>
      </w:r>
      <w:proofErr w:type="spellEnd"/>
      <w:r w:rsidR="009D7BBD" w:rsidRPr="004C27FB">
        <w:t xml:space="preserve"> and it is assumed that a UE will only do R-ML in case NW </w:t>
      </w:r>
      <w:r w:rsidR="009D2FF9" w:rsidRPr="004C27FB">
        <w:t xml:space="preserve">indicate all assumptions are valid. Since R-ML is only to be expected when all assumptions are valid, </w:t>
      </w:r>
      <w:r w:rsidR="005F0E2E" w:rsidRPr="004C27FB">
        <w:t>the test settings shall also be made under the same assumption.</w:t>
      </w:r>
    </w:p>
    <w:p w14:paraId="2EE2ABD4" w14:textId="67A45A10" w:rsidR="005F0E2E" w:rsidRPr="004C27FB" w:rsidRDefault="005F0E2E" w:rsidP="005F0E2E">
      <w:pPr>
        <w:pStyle w:val="RAN4observation0"/>
      </w:pPr>
      <w:r w:rsidRPr="004C27FB">
        <w:t xml:space="preserve">Final RAN4 </w:t>
      </w:r>
      <w:r w:rsidR="00BB14FE" w:rsidRPr="004C27FB">
        <w:t>signaling design will contain dedicated indication on the default assumptions, hence the term default assumption is no longer needed.</w:t>
      </w:r>
    </w:p>
    <w:p w14:paraId="13A47D82" w14:textId="1AD29A83" w:rsidR="00BB14FE" w:rsidRPr="004C27FB" w:rsidRDefault="0029536B" w:rsidP="004C27FB">
      <w:pPr>
        <w:pStyle w:val="RAN4proposal"/>
      </w:pPr>
      <w:r w:rsidRPr="004C27FB">
        <w:t xml:space="preserve">Test settings shall be made with same configuration as if all </w:t>
      </w:r>
      <w:r w:rsidR="004C078A" w:rsidRPr="004C27FB">
        <w:t xml:space="preserve">new </w:t>
      </w:r>
      <w:r w:rsidRPr="004C27FB">
        <w:t xml:space="preserve">RRC </w:t>
      </w:r>
      <w:proofErr w:type="spellStart"/>
      <w:r w:rsidRPr="004C27FB">
        <w:t>signalling</w:t>
      </w:r>
      <w:proofErr w:type="spellEnd"/>
      <w:r w:rsidRPr="004C27FB">
        <w:t xml:space="preserve"> is indicated to be valid.</w:t>
      </w:r>
    </w:p>
    <w:p w14:paraId="75A71576" w14:textId="77777777" w:rsidR="00CD078A" w:rsidRDefault="00CD078A" w:rsidP="00CD078A"/>
    <w:p w14:paraId="25EF3D57" w14:textId="26C2CEBE" w:rsidR="00CD078A" w:rsidRDefault="00AB6B38" w:rsidP="00A307D5">
      <w:pPr>
        <w:pStyle w:val="RAN4H2"/>
      </w:pPr>
      <w:r w:rsidRPr="00AB6B38">
        <w:t>MCS Table</w:t>
      </w:r>
    </w:p>
    <w:p w14:paraId="27ADADA8" w14:textId="3C0DF0A6" w:rsidR="00CE1BA5" w:rsidRDefault="00CE1BA5" w:rsidP="00CE1BA5">
      <w:r>
        <w:t xml:space="preserve">In RAN4#109 the topic of </w:t>
      </w:r>
      <w:r w:rsidR="00E705AA">
        <w:t>target UEs</w:t>
      </w:r>
      <w:r w:rsidR="00AA6D08">
        <w:t xml:space="preserve"> MCS table</w:t>
      </w:r>
      <w:r w:rsidR="00354FB0">
        <w:t xml:space="preserve"> to be used for defining requirements</w:t>
      </w:r>
      <w:r w:rsidR="00AA6D08">
        <w:t xml:space="preserve"> and the </w:t>
      </w:r>
      <w:r w:rsidR="00354FB0">
        <w:t xml:space="preserve">assistant RRC </w:t>
      </w:r>
      <w:r w:rsidR="00C12D5F">
        <w:t xml:space="preserve">information </w:t>
      </w:r>
      <w:r w:rsidR="00AA6D08">
        <w:t xml:space="preserve">of maximum MCS table </w:t>
      </w:r>
      <w:r w:rsidR="00354FB0">
        <w:t>of co-UE was discussed. Following options are suggested in [1]</w:t>
      </w:r>
      <w:r>
        <w:t>:</w:t>
      </w:r>
    </w:p>
    <w:tbl>
      <w:tblPr>
        <w:tblStyle w:val="TableGrid"/>
        <w:tblW w:w="4750" w:type="pct"/>
        <w:jc w:val="center"/>
        <w:tblLook w:val="04A0" w:firstRow="1" w:lastRow="0" w:firstColumn="1" w:lastColumn="0" w:noHBand="0" w:noVBand="1"/>
      </w:tblPr>
      <w:tblGrid>
        <w:gridCol w:w="9136"/>
      </w:tblGrid>
      <w:tr w:rsidR="00CD078A" w14:paraId="33852C36" w14:textId="77777777" w:rsidTr="00CE1BA5">
        <w:trPr>
          <w:jc w:val="center"/>
        </w:trPr>
        <w:tc>
          <w:tcPr>
            <w:tcW w:w="9136" w:type="dxa"/>
          </w:tcPr>
          <w:p w14:paraId="27B552C7" w14:textId="77777777" w:rsidR="00AB6B38" w:rsidRDefault="00AB6B38" w:rsidP="00AB6B38">
            <w:pPr>
              <w:snapToGrid w:val="0"/>
              <w:spacing w:before="60" w:after="60"/>
              <w:rPr>
                <w:b/>
                <w:u w:val="single"/>
              </w:rPr>
            </w:pPr>
            <w:r>
              <w:rPr>
                <w:b/>
                <w:u w:val="single"/>
              </w:rPr>
              <w:lastRenderedPageBreak/>
              <w:t>MCS Table</w:t>
            </w:r>
          </w:p>
          <w:p w14:paraId="72356113" w14:textId="77777777" w:rsidR="00AB6B38" w:rsidRDefault="00AB6B38" w:rsidP="00AB6B38">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Proposals on the RRC assistant information configuration on the MCS table:</w:t>
            </w:r>
          </w:p>
          <w:p w14:paraId="04DA0C5E"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For tests without modulation order blind detection:</w:t>
            </w:r>
          </w:p>
          <w:p w14:paraId="3C192C5E" w14:textId="77777777" w:rsidR="00AB6B38" w:rsidRDefault="00AB6B38" w:rsidP="00AB6B38">
            <w:pPr>
              <w:widowControl w:val="0"/>
              <w:numPr>
                <w:ilvl w:val="2"/>
                <w:numId w:val="50"/>
              </w:numPr>
              <w:tabs>
                <w:tab w:val="left" w:pos="484"/>
                <w:tab w:val="left" w:pos="709"/>
                <w:tab w:val="left" w:pos="1440"/>
                <w:tab w:val="left" w:pos="1701"/>
                <w:tab w:val="left" w:pos="2160"/>
              </w:tabs>
              <w:snapToGrid w:val="0"/>
              <w:spacing w:before="60" w:after="60" w:line="256" w:lineRule="auto"/>
              <w:ind w:left="1021" w:hanging="227"/>
              <w:rPr>
                <w:lang w:eastAsia="zh-CN"/>
              </w:rPr>
            </w:pPr>
            <w:r>
              <w:rPr>
                <w:rFonts w:eastAsia="Yu Mincho"/>
                <w:lang w:eastAsia="zh-CN"/>
              </w:rPr>
              <w:t>Option</w:t>
            </w:r>
            <w:r>
              <w:rPr>
                <w:lang w:eastAsia="zh-CN"/>
              </w:rPr>
              <w:t xml:space="preserve"> 1: </w:t>
            </w:r>
            <w:r>
              <w:rPr>
                <w:rFonts w:eastAsia="Yu Mincho"/>
                <w:lang w:eastAsia="zh-CN"/>
              </w:rPr>
              <w:t xml:space="preserve">No need for the network to inform such information to the </w:t>
            </w:r>
            <w:proofErr w:type="gramStart"/>
            <w:r>
              <w:rPr>
                <w:rFonts w:eastAsia="Yu Mincho"/>
                <w:lang w:eastAsia="zh-CN"/>
              </w:rPr>
              <w:t>UE</w:t>
            </w:r>
            <w:proofErr w:type="gramEnd"/>
          </w:p>
          <w:p w14:paraId="2CC7F129" w14:textId="77777777" w:rsidR="00AB6B38" w:rsidRDefault="00AB6B38" w:rsidP="00AB6B38">
            <w:pPr>
              <w:widowControl w:val="0"/>
              <w:numPr>
                <w:ilvl w:val="2"/>
                <w:numId w:val="50"/>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Option 2: Should be presented regardless of whether the UE supports MO BD</w:t>
            </w:r>
          </w:p>
          <w:p w14:paraId="0D7B71A9"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For tests with modulation order blind detection:</w:t>
            </w:r>
          </w:p>
          <w:p w14:paraId="53C429F9" w14:textId="77777777" w:rsidR="00AB6B38" w:rsidRDefault="00AB6B38" w:rsidP="00AB6B38">
            <w:pPr>
              <w:widowControl w:val="0"/>
              <w:numPr>
                <w:ilvl w:val="2"/>
                <w:numId w:val="50"/>
              </w:numPr>
              <w:tabs>
                <w:tab w:val="left" w:pos="484"/>
                <w:tab w:val="left" w:pos="709"/>
                <w:tab w:val="left" w:pos="1440"/>
                <w:tab w:val="left" w:pos="1701"/>
                <w:tab w:val="left" w:pos="2160"/>
              </w:tabs>
              <w:snapToGrid w:val="0"/>
              <w:spacing w:before="60" w:after="60" w:line="256" w:lineRule="auto"/>
              <w:ind w:left="1021" w:hanging="227"/>
              <w:rPr>
                <w:lang w:eastAsia="zh-CN"/>
              </w:rPr>
            </w:pPr>
            <w:r>
              <w:rPr>
                <w:rFonts w:eastAsia="Yu Mincho"/>
                <w:lang w:eastAsia="zh-CN"/>
              </w:rPr>
              <w:t>Option</w:t>
            </w:r>
            <w:r>
              <w:rPr>
                <w:lang w:eastAsia="zh-CN"/>
              </w:rPr>
              <w:t xml:space="preserve"> 1:</w:t>
            </w:r>
            <w:r>
              <w:t xml:space="preserve"> </w:t>
            </w:r>
            <w:r>
              <w:rPr>
                <w:lang w:eastAsia="zh-CN"/>
              </w:rPr>
              <w:t xml:space="preserve">RRC-based assistant </w:t>
            </w:r>
            <w:proofErr w:type="spellStart"/>
            <w:r>
              <w:rPr>
                <w:lang w:eastAsia="zh-CN"/>
              </w:rPr>
              <w:t>signalling</w:t>
            </w:r>
            <w:proofErr w:type="spellEnd"/>
            <w:r>
              <w:rPr>
                <w:lang w:eastAsia="zh-CN"/>
              </w:rPr>
              <w:t xml:space="preserve"> on MCS Table should be ‘256QAM MCS </w:t>
            </w:r>
            <w:proofErr w:type="gramStart"/>
            <w:r>
              <w:rPr>
                <w:lang w:eastAsia="zh-CN"/>
              </w:rPr>
              <w:t>Table</w:t>
            </w:r>
            <w:proofErr w:type="gramEnd"/>
            <w:r>
              <w:rPr>
                <w:lang w:eastAsia="zh-CN"/>
              </w:rPr>
              <w:t>’</w:t>
            </w:r>
          </w:p>
          <w:p w14:paraId="278B1D89" w14:textId="77777777" w:rsidR="00AB6B38" w:rsidRDefault="00AB6B38" w:rsidP="00AB6B38">
            <w:pPr>
              <w:widowControl w:val="0"/>
              <w:numPr>
                <w:ilvl w:val="2"/>
                <w:numId w:val="50"/>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Option 2: Align with the MCS Table configuration in the </w:t>
            </w:r>
            <w:proofErr w:type="gramStart"/>
            <w:r>
              <w:rPr>
                <w:lang w:eastAsia="zh-CN"/>
              </w:rPr>
              <w:t>test</w:t>
            </w:r>
            <w:proofErr w:type="gramEnd"/>
          </w:p>
          <w:p w14:paraId="1EF8CFB6" w14:textId="77777777" w:rsidR="00AB6B38" w:rsidRDefault="00AB6B38" w:rsidP="00AB6B38">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Proposals on MCS Table for the test configuration to the target UE:</w:t>
            </w:r>
          </w:p>
          <w:p w14:paraId="4A4542C5"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The maximum MCS table is 256QAM or 64QAM MCS table, i.e., 1024QAM is not </w:t>
            </w:r>
            <w:proofErr w:type="gramStart"/>
            <w:r>
              <w:rPr>
                <w:lang w:eastAsia="zh-CN"/>
              </w:rPr>
              <w:t>covered</w:t>
            </w:r>
            <w:proofErr w:type="gramEnd"/>
          </w:p>
          <w:p w14:paraId="5E1F6E9C"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Option 2: Use MCS Table1</w:t>
            </w:r>
          </w:p>
          <w:p w14:paraId="76E337DA"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3: Use maximum 256QAM MCS </w:t>
            </w:r>
            <w:proofErr w:type="gramStart"/>
            <w:r>
              <w:rPr>
                <w:lang w:eastAsia="zh-CN"/>
              </w:rPr>
              <w:t>table</w:t>
            </w:r>
            <w:proofErr w:type="gramEnd"/>
          </w:p>
          <w:p w14:paraId="6610F49E" w14:textId="77777777" w:rsidR="00CD078A" w:rsidRDefault="00CD078A"/>
        </w:tc>
      </w:tr>
    </w:tbl>
    <w:p w14:paraId="16FDF327" w14:textId="77777777" w:rsidR="00CD078A" w:rsidRDefault="00CD078A" w:rsidP="00CD078A"/>
    <w:p w14:paraId="09787E29" w14:textId="473602BF" w:rsidR="007B2EF3" w:rsidRPr="004C27FB" w:rsidRDefault="007B2EF3" w:rsidP="00CD078A">
      <w:pPr>
        <w:rPr>
          <w:b/>
          <w:bCs/>
          <w:u w:val="single"/>
        </w:rPr>
      </w:pPr>
      <w:r w:rsidRPr="004C27FB">
        <w:rPr>
          <w:b/>
          <w:bCs/>
          <w:u w:val="single"/>
        </w:rPr>
        <w:t>RRC assistant information configuration on the MCS table</w:t>
      </w:r>
    </w:p>
    <w:p w14:paraId="2765E959" w14:textId="30355763" w:rsidR="00CD078A" w:rsidRDefault="00F212EE" w:rsidP="00CD078A">
      <w:r>
        <w:t xml:space="preserve">UEs not capable of MO BD </w:t>
      </w:r>
      <w:r w:rsidR="00DB0B8D">
        <w:t>a</w:t>
      </w:r>
      <w:r w:rsidR="004C078A">
        <w:t>r</w:t>
      </w:r>
      <w:r w:rsidR="00DB0B8D">
        <w:t xml:space="preserve">e expected to use R-ML receiver only when they are </w:t>
      </w:r>
      <w:proofErr w:type="spellStart"/>
      <w:r w:rsidR="00DB0B8D">
        <w:t>signalled</w:t>
      </w:r>
      <w:proofErr w:type="spellEnd"/>
      <w:r w:rsidR="00DB0B8D">
        <w:t xml:space="preserve"> </w:t>
      </w:r>
      <w:r w:rsidR="005422FE">
        <w:t>the exact MO of co-UEs using DCI value 1 to 5. In case of DCI value 6</w:t>
      </w:r>
      <w:r w:rsidR="00B00E8C">
        <w:t>, the UEs are not expected to use R-ML. Hence</w:t>
      </w:r>
      <w:r w:rsidR="00CC67C5">
        <w:t>,</w:t>
      </w:r>
      <w:r w:rsidR="00B00E8C">
        <w:t xml:space="preserve"> we see no benefit in providing assistant RRC information regarding MCS table of co-UEs to such UEs.</w:t>
      </w:r>
    </w:p>
    <w:p w14:paraId="4B136626" w14:textId="394E98C8" w:rsidR="00B00E8C" w:rsidRDefault="00B00E8C" w:rsidP="00B00E8C">
      <w:pPr>
        <w:pStyle w:val="RAN4observation0"/>
      </w:pPr>
      <w:r>
        <w:t xml:space="preserve">UEs not supporting MO BD are not expected to use R-ML receiver when DCI value 6 is </w:t>
      </w:r>
      <w:proofErr w:type="spellStart"/>
      <w:r>
        <w:t>signalled</w:t>
      </w:r>
      <w:proofErr w:type="spellEnd"/>
      <w:r>
        <w:t xml:space="preserve"> to them.</w:t>
      </w:r>
    </w:p>
    <w:p w14:paraId="6C2135A7" w14:textId="6D9E9B80" w:rsidR="00B00E8C" w:rsidRDefault="006B6711" w:rsidP="00B5666F">
      <w:pPr>
        <w:pStyle w:val="RAN4proposal"/>
      </w:pPr>
      <w:r>
        <w:t xml:space="preserve">Do not </w:t>
      </w:r>
      <w:r w:rsidR="008567EB">
        <w:t>introduce</w:t>
      </w:r>
      <w:r w:rsidR="00B5666F">
        <w:t xml:space="preserve"> RRC assistant information regarding MCS table of co-UEs </w:t>
      </w:r>
      <w:r w:rsidR="001B2438">
        <w:t>to UEs not supporting MO BD</w:t>
      </w:r>
      <w:r w:rsidR="008E7D84">
        <w:t xml:space="preserve"> (option 1)</w:t>
      </w:r>
      <w:r w:rsidR="001B2438">
        <w:t>.</w:t>
      </w:r>
    </w:p>
    <w:p w14:paraId="43F4C1F5" w14:textId="39DE091A" w:rsidR="00D743E2" w:rsidRDefault="00350F60" w:rsidP="007B2EF3">
      <w:r>
        <w:t>As discussed in</w:t>
      </w:r>
      <w:r w:rsidR="003402A3">
        <w:t xml:space="preserve"> </w:t>
      </w:r>
      <w:r w:rsidR="003402A3">
        <w:fldChar w:fldCharType="begin"/>
      </w:r>
      <w:r w:rsidR="003402A3">
        <w:instrText xml:space="preserve"> REF _Ref158972566 \r \h </w:instrText>
      </w:r>
      <w:r w:rsidR="003402A3">
        <w:fldChar w:fldCharType="separate"/>
      </w:r>
      <w:r w:rsidR="003402A3">
        <w:t>[4]</w:t>
      </w:r>
      <w:r w:rsidR="003402A3">
        <w:fldChar w:fldCharType="end"/>
      </w:r>
      <w:r w:rsidR="00A21B1F">
        <w:t>, i</w:t>
      </w:r>
      <w:r w:rsidR="004718E0">
        <w:t xml:space="preserve">f UE capability for maximum MO of </w:t>
      </w:r>
      <w:r w:rsidR="00A73C1D">
        <w:t>interference DMRS ports is introduced with a lower limit of 64QAM</w:t>
      </w:r>
      <w:r w:rsidR="00D937D0">
        <w:t xml:space="preserve"> then we </w:t>
      </w:r>
      <w:r w:rsidR="0073023C">
        <w:t>can signal 64QAM Table</w:t>
      </w:r>
      <w:r w:rsidR="00173D49">
        <w:t xml:space="preserve">. </w:t>
      </w:r>
      <w:r w:rsidR="0009073E">
        <w:t>However</w:t>
      </w:r>
      <w:r w:rsidR="001506F9">
        <w:t>,</w:t>
      </w:r>
      <w:r w:rsidR="0009073E">
        <w:t xml:space="preserve"> if no such</w:t>
      </w:r>
      <w:r w:rsidR="008027FB">
        <w:t xml:space="preserve"> capability is agreed upon then 256 QAM table can be signaled based on the agreement that</w:t>
      </w:r>
      <w:r w:rsidR="00EA2C0E">
        <w:t xml:space="preserve"> Max MO for</w:t>
      </w:r>
      <w:r w:rsidR="001B63A0">
        <w:t xml:space="preserve"> UEs supporting MO </w:t>
      </w:r>
      <w:r w:rsidR="000F2216">
        <w:t>BD is</w:t>
      </w:r>
      <w:r w:rsidR="00EA2C0E">
        <w:t xml:space="preserve"> 256 QAM</w:t>
      </w:r>
      <w:r w:rsidR="000F2216">
        <w:t xml:space="preserve"> </w:t>
      </w:r>
      <w:r w:rsidR="000F2216">
        <w:fldChar w:fldCharType="begin"/>
      </w:r>
      <w:r w:rsidR="000F2216">
        <w:instrText xml:space="preserve"> REF _Ref156478791 \r \h </w:instrText>
      </w:r>
      <w:r w:rsidR="000F2216">
        <w:fldChar w:fldCharType="separate"/>
      </w:r>
      <w:r w:rsidR="0011188A">
        <w:t>[1]</w:t>
      </w:r>
      <w:r w:rsidR="000F2216">
        <w:fldChar w:fldCharType="end"/>
      </w:r>
      <w:r w:rsidR="00EA2C0E">
        <w:t>.</w:t>
      </w:r>
    </w:p>
    <w:p w14:paraId="0142CE9D" w14:textId="72EA9528" w:rsidR="001B2438" w:rsidRDefault="00D74C95" w:rsidP="004C27FB">
      <w:pPr>
        <w:pStyle w:val="RAN4observation0"/>
      </w:pPr>
      <w:r>
        <w:t xml:space="preserve">If </w:t>
      </w:r>
      <w:r w:rsidR="00E63027">
        <w:t>UE capability of Max</w:t>
      </w:r>
      <w:r>
        <w:t xml:space="preserve"> MO supported for R-ML is agreed upon. It can be a limiting factor for MCS table </w:t>
      </w:r>
      <w:proofErr w:type="spellStart"/>
      <w:r>
        <w:t>s</w:t>
      </w:r>
      <w:r w:rsidR="007D2AF2">
        <w:t>ignalling</w:t>
      </w:r>
      <w:proofErr w:type="spellEnd"/>
      <w:r w:rsidR="007D2AF2">
        <w:t>.</w:t>
      </w:r>
    </w:p>
    <w:p w14:paraId="140DFC4B" w14:textId="53AC1264" w:rsidR="00FC0AF8" w:rsidRDefault="00545E26" w:rsidP="00FC0AF8">
      <w:pPr>
        <w:pStyle w:val="RAN4proposal"/>
      </w:pPr>
      <w:r>
        <w:t xml:space="preserve">‘256 QAM MCS Table’ </w:t>
      </w:r>
      <w:r w:rsidR="00B055DE">
        <w:t xml:space="preserve">shall be used </w:t>
      </w:r>
      <w:r>
        <w:t>for co-UEs</w:t>
      </w:r>
      <w:r w:rsidR="006C34EA">
        <w:t xml:space="preserve"> and shall be </w:t>
      </w:r>
      <w:proofErr w:type="spellStart"/>
      <w:r w:rsidR="006C34EA">
        <w:t>signalled</w:t>
      </w:r>
      <w:proofErr w:type="spellEnd"/>
      <w:r>
        <w:t xml:space="preserve"> using RRC based assistant signaling to UEs supporting MO BD (</w:t>
      </w:r>
      <w:r w:rsidR="002E344F">
        <w:t>option 1)</w:t>
      </w:r>
      <w:r w:rsidR="00E63027">
        <w:t xml:space="preserve"> if UE capability for Max MO is not </w:t>
      </w:r>
      <w:r w:rsidR="00B0024F">
        <w:t xml:space="preserve">present. Otherwise </w:t>
      </w:r>
      <w:r w:rsidR="0092558E">
        <w:t xml:space="preserve">MCS </w:t>
      </w:r>
      <w:r w:rsidR="00B0024F">
        <w:t>table limited to the Maximum MO supported by UE for R-ML receiver</w:t>
      </w:r>
      <w:r w:rsidR="0092558E">
        <w:t xml:space="preserve"> shall be </w:t>
      </w:r>
      <w:proofErr w:type="spellStart"/>
      <w:r w:rsidR="0092558E">
        <w:t>signalled</w:t>
      </w:r>
      <w:proofErr w:type="spellEnd"/>
      <w:r w:rsidR="00B0024F">
        <w:t>.</w:t>
      </w:r>
    </w:p>
    <w:p w14:paraId="34B74632" w14:textId="77777777" w:rsidR="0021768D" w:rsidRDefault="0021768D" w:rsidP="002E344F"/>
    <w:p w14:paraId="0DCFB2A4" w14:textId="77777777" w:rsidR="0021768D" w:rsidRPr="00190D0F" w:rsidRDefault="0021768D" w:rsidP="0021768D">
      <w:pPr>
        <w:rPr>
          <w:b/>
          <w:bCs/>
          <w:u w:val="single"/>
        </w:rPr>
      </w:pPr>
      <w:r w:rsidRPr="00190D0F">
        <w:rPr>
          <w:b/>
          <w:bCs/>
          <w:u w:val="single"/>
        </w:rPr>
        <w:t>MCS Table for the test configuration to the target UE</w:t>
      </w:r>
    </w:p>
    <w:p w14:paraId="0A86E113" w14:textId="760CB1FF" w:rsidR="002E344F" w:rsidRDefault="00AD004D" w:rsidP="002E344F">
      <w:r>
        <w:t>Regarding</w:t>
      </w:r>
      <w:r w:rsidR="00E705AA">
        <w:t xml:space="preserve"> the MCS table of target UE, </w:t>
      </w:r>
      <w:r w:rsidR="002316A7">
        <w:t xml:space="preserve">since </w:t>
      </w:r>
      <w:r w:rsidR="00576E59">
        <w:t>the cases</w:t>
      </w:r>
      <w:r w:rsidR="002316A7">
        <w:t xml:space="preserve"> </w:t>
      </w:r>
      <w:r w:rsidR="00576E59">
        <w:t xml:space="preserve">being considered </w:t>
      </w:r>
      <w:r w:rsidR="002316A7">
        <w:t>do not go beyond 64QAM</w:t>
      </w:r>
      <w:r w:rsidR="00576E59">
        <w:t xml:space="preserve"> we are ok to limit the test configuration to MCS Table 1.</w:t>
      </w:r>
    </w:p>
    <w:p w14:paraId="44EAEC74" w14:textId="6B2301CB" w:rsidR="00576E59" w:rsidRPr="002E344F" w:rsidRDefault="00576E59" w:rsidP="00693EAC">
      <w:pPr>
        <w:pStyle w:val="RAN4proposal"/>
      </w:pPr>
      <w:r>
        <w:t>RAN4 shall use MCS Table 1 for target UE to define the test requirements (</w:t>
      </w:r>
      <w:r w:rsidR="00E85FAB">
        <w:t>option 2).</w:t>
      </w:r>
    </w:p>
    <w:p w14:paraId="1B4A57DE" w14:textId="77777777" w:rsidR="00CD078A" w:rsidRDefault="00CD078A" w:rsidP="00CD078A"/>
    <w:p w14:paraId="0E19AC14" w14:textId="6FCCC338" w:rsidR="00CD078A" w:rsidRDefault="00AB6B38" w:rsidP="00A307D5">
      <w:pPr>
        <w:pStyle w:val="RAN4H2"/>
      </w:pPr>
      <w:r w:rsidRPr="00AB6B38">
        <w:t>Precoder selection for co-scheduled UE</w:t>
      </w:r>
    </w:p>
    <w:p w14:paraId="79A0F1AB" w14:textId="4CA3F400" w:rsidR="0078456C" w:rsidRDefault="0078456C" w:rsidP="0078456C">
      <w:r>
        <w:t xml:space="preserve">In RAN4#109 </w:t>
      </w:r>
      <w:r w:rsidR="00DE7E6A">
        <w:t xml:space="preserve">following options were suggested for </w:t>
      </w:r>
      <w:r w:rsidR="004E4109">
        <w:t>selecting the</w:t>
      </w:r>
      <w:r w:rsidR="00DE7E6A">
        <w:t xml:space="preserve"> precoder </w:t>
      </w:r>
      <w:r w:rsidR="004E4109">
        <w:t>for co-UE [1]:</w:t>
      </w:r>
    </w:p>
    <w:tbl>
      <w:tblPr>
        <w:tblStyle w:val="TableGrid"/>
        <w:tblW w:w="4750" w:type="pct"/>
        <w:jc w:val="center"/>
        <w:tblLook w:val="04A0" w:firstRow="1" w:lastRow="0" w:firstColumn="1" w:lastColumn="0" w:noHBand="0" w:noVBand="1"/>
      </w:tblPr>
      <w:tblGrid>
        <w:gridCol w:w="9136"/>
      </w:tblGrid>
      <w:tr w:rsidR="00CD078A" w14:paraId="1FFF6E98" w14:textId="77777777" w:rsidTr="0078456C">
        <w:trPr>
          <w:jc w:val="center"/>
        </w:trPr>
        <w:tc>
          <w:tcPr>
            <w:tcW w:w="9136" w:type="dxa"/>
          </w:tcPr>
          <w:p w14:paraId="6355164F" w14:textId="77777777" w:rsidR="00AB6B38" w:rsidRDefault="00AB6B38" w:rsidP="00AB6B38">
            <w:pPr>
              <w:snapToGrid w:val="0"/>
              <w:spacing w:before="60" w:after="60"/>
              <w:rPr>
                <w:b/>
                <w:u w:val="single"/>
              </w:rPr>
            </w:pPr>
            <w:r>
              <w:rPr>
                <w:b/>
                <w:u w:val="single"/>
              </w:rPr>
              <w:t>Precoder selection for co-scheduled UE</w:t>
            </w:r>
          </w:p>
          <w:p w14:paraId="5245B821" w14:textId="77777777" w:rsidR="00AB6B38" w:rsidRDefault="00AB6B38" w:rsidP="00AB6B38">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57B5A540"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Only consider orthogonal PMI selection with the target </w:t>
            </w:r>
            <w:proofErr w:type="gramStart"/>
            <w:r>
              <w:rPr>
                <w:lang w:eastAsia="zh-CN"/>
              </w:rPr>
              <w:t>UE</w:t>
            </w:r>
            <w:proofErr w:type="gramEnd"/>
          </w:p>
          <w:p w14:paraId="6E916B3A" w14:textId="77777777" w:rsidR="00AB6B38" w:rsidRDefault="00AB6B38" w:rsidP="00AB6B38">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2: Consider random PMI selection for rank </w:t>
            </w:r>
            <w:proofErr w:type="gramStart"/>
            <w:r>
              <w:rPr>
                <w:lang w:eastAsia="zh-CN"/>
              </w:rPr>
              <w:t>1+1, and</w:t>
            </w:r>
            <w:proofErr w:type="gramEnd"/>
            <w:r>
              <w:rPr>
                <w:lang w:eastAsia="zh-CN"/>
              </w:rPr>
              <w:t xml:space="preserve"> consider orthogonal PMI selection for </w:t>
            </w:r>
            <w:r>
              <w:rPr>
                <w:lang w:eastAsia="zh-CN"/>
              </w:rPr>
              <w:lastRenderedPageBreak/>
              <w:t>rank 2+2.</w:t>
            </w:r>
          </w:p>
          <w:p w14:paraId="5BCB8E40" w14:textId="77777777" w:rsidR="00AB6B38" w:rsidRDefault="00AB6B38" w:rsidP="00AB6B38">
            <w:pPr>
              <w:pStyle w:val="ListParagraph"/>
              <w:numPr>
                <w:ilvl w:val="0"/>
                <w:numId w:val="49"/>
              </w:numPr>
              <w:snapToGrid w:val="0"/>
              <w:spacing w:before="60" w:after="60" w:line="256" w:lineRule="auto"/>
              <w:ind w:left="284" w:hanging="284"/>
              <w:contextualSpacing w:val="0"/>
              <w:rPr>
                <w:lang w:eastAsia="zh-CN"/>
              </w:rPr>
            </w:pPr>
            <w:r>
              <w:rPr>
                <w:lang w:eastAsia="zh-CN"/>
              </w:rPr>
              <w:t xml:space="preserve">Use the phase 1 assumptions for simulation result alignment </w:t>
            </w:r>
            <w:proofErr w:type="gramStart"/>
            <w:r>
              <w:rPr>
                <w:lang w:eastAsia="zh-CN"/>
              </w:rPr>
              <w:t>purpose</w:t>
            </w:r>
            <w:proofErr w:type="gramEnd"/>
          </w:p>
          <w:p w14:paraId="09EB393C" w14:textId="77777777" w:rsidR="00CD078A" w:rsidRDefault="00CD078A"/>
        </w:tc>
      </w:tr>
    </w:tbl>
    <w:p w14:paraId="25426EC0" w14:textId="77777777" w:rsidR="00CD078A" w:rsidRDefault="00CD078A" w:rsidP="00CD078A"/>
    <w:p w14:paraId="67F294E2" w14:textId="021535FA" w:rsidR="00BA3BE2" w:rsidRDefault="00BA3BE2" w:rsidP="00BA3BE2">
      <w:r>
        <w:t>Paired UEs further away from the base station will most likely not have orthogonal precoders</w:t>
      </w:r>
      <w:r w:rsidR="00491F98">
        <w:t xml:space="preserve"> at cell edge</w:t>
      </w:r>
      <w:r>
        <w:t xml:space="preserve"> and usage of random PMI for co-UE in phase 1 has shown to give good performance gain of R-ML receiver over Rel 17 baseline receiver. Hence, we believe that both usage of orthogonal and random PMI should be considered while defining performance requirements.</w:t>
      </w:r>
    </w:p>
    <w:p w14:paraId="3F6C9C78" w14:textId="48D4816F" w:rsidR="007B5583" w:rsidRDefault="003752BA" w:rsidP="007B5583">
      <w:r>
        <w:t>By comparing cases 1,</w:t>
      </w:r>
      <w:r w:rsidR="003E3FD0">
        <w:t>4</w:t>
      </w:r>
      <w:r>
        <w:t xml:space="preserve"> </w:t>
      </w:r>
      <w:r w:rsidR="0015336F">
        <w:t xml:space="preserve">with random precoders </w:t>
      </w:r>
      <w:r>
        <w:t xml:space="preserve">to </w:t>
      </w:r>
      <w:r w:rsidR="0015336F">
        <w:t xml:space="preserve">corresponding </w:t>
      </w:r>
      <w:r>
        <w:t>cases 5,6</w:t>
      </w:r>
      <w:r w:rsidR="0015336F">
        <w:t xml:space="preserve"> with orthogonal precoders</w:t>
      </w:r>
      <w:r w:rsidR="00147079">
        <w:t>,</w:t>
      </w:r>
      <w:r w:rsidR="004F315E">
        <w:t xml:space="preserve"> it is seen that usage of orthogonal precoders does not give significant gain over </w:t>
      </w:r>
      <w:r w:rsidR="00C530F1">
        <w:t>usage of random precoders for co-UE in case of rank1+1.</w:t>
      </w:r>
    </w:p>
    <w:tbl>
      <w:tblPr>
        <w:tblStyle w:val="TableGrid"/>
        <w:tblW w:w="0" w:type="auto"/>
        <w:jc w:val="center"/>
        <w:tblLook w:val="04A0" w:firstRow="1" w:lastRow="0" w:firstColumn="1" w:lastColumn="0" w:noHBand="0" w:noVBand="1"/>
      </w:tblPr>
      <w:tblGrid>
        <w:gridCol w:w="1838"/>
        <w:gridCol w:w="2268"/>
        <w:gridCol w:w="5104"/>
      </w:tblGrid>
      <w:tr w:rsidR="00901BFF" w14:paraId="00F04450" w14:textId="77777777" w:rsidTr="004C27FB">
        <w:trPr>
          <w:jc w:val="center"/>
        </w:trPr>
        <w:tc>
          <w:tcPr>
            <w:tcW w:w="1838" w:type="dxa"/>
          </w:tcPr>
          <w:p w14:paraId="29141576" w14:textId="77777777" w:rsidR="00901BFF" w:rsidRPr="00693EAC" w:rsidRDefault="00901BFF">
            <w:pPr>
              <w:jc w:val="center"/>
              <w:rPr>
                <w:b/>
                <w:bCs/>
              </w:rPr>
            </w:pPr>
            <w:r w:rsidRPr="00693EAC">
              <w:rPr>
                <w:b/>
                <w:bCs/>
              </w:rPr>
              <w:t>Case Number</w:t>
            </w:r>
          </w:p>
        </w:tc>
        <w:tc>
          <w:tcPr>
            <w:tcW w:w="2268" w:type="dxa"/>
          </w:tcPr>
          <w:p w14:paraId="077F5AEA" w14:textId="4FEEB45F" w:rsidR="00901BFF" w:rsidRDefault="00901BFF">
            <w:pPr>
              <w:jc w:val="center"/>
              <w:rPr>
                <w:b/>
                <w:bCs/>
              </w:rPr>
            </w:pPr>
            <w:r>
              <w:rPr>
                <w:b/>
                <w:bCs/>
              </w:rPr>
              <w:t>Co-UE Precoder</w:t>
            </w:r>
          </w:p>
        </w:tc>
        <w:tc>
          <w:tcPr>
            <w:tcW w:w="5104" w:type="dxa"/>
          </w:tcPr>
          <w:p w14:paraId="02881B19" w14:textId="1DB6C3B9" w:rsidR="00901BFF" w:rsidRPr="00693EAC" w:rsidRDefault="00901BFF">
            <w:pPr>
              <w:jc w:val="center"/>
              <w:rPr>
                <w:b/>
                <w:bCs/>
              </w:rPr>
            </w:pPr>
            <w:r>
              <w:rPr>
                <w:b/>
                <w:bCs/>
              </w:rPr>
              <w:t>R-ML receiver SNR</w:t>
            </w:r>
          </w:p>
        </w:tc>
      </w:tr>
      <w:tr w:rsidR="00901BFF" w14:paraId="297A373D" w14:textId="77777777" w:rsidTr="004C27FB">
        <w:trPr>
          <w:jc w:val="center"/>
        </w:trPr>
        <w:tc>
          <w:tcPr>
            <w:tcW w:w="1838" w:type="dxa"/>
          </w:tcPr>
          <w:p w14:paraId="1C79739A" w14:textId="77777777" w:rsidR="00901BFF" w:rsidRDefault="00901BFF">
            <w:pPr>
              <w:jc w:val="center"/>
            </w:pPr>
            <w:r>
              <w:t>1</w:t>
            </w:r>
          </w:p>
        </w:tc>
        <w:tc>
          <w:tcPr>
            <w:tcW w:w="2268" w:type="dxa"/>
            <w:vMerge w:val="restart"/>
            <w:vAlign w:val="center"/>
          </w:tcPr>
          <w:p w14:paraId="2F9AC5F5" w14:textId="4ED9E02B" w:rsidR="00901BFF" w:rsidRDefault="00901BFF" w:rsidP="00901BFF">
            <w:pPr>
              <w:jc w:val="center"/>
            </w:pPr>
            <w:r>
              <w:t>Random</w:t>
            </w:r>
          </w:p>
        </w:tc>
        <w:tc>
          <w:tcPr>
            <w:tcW w:w="5104" w:type="dxa"/>
          </w:tcPr>
          <w:p w14:paraId="7A5499CF" w14:textId="643064E0" w:rsidR="00901BFF" w:rsidRDefault="00901BFF">
            <w:pPr>
              <w:jc w:val="center"/>
            </w:pPr>
            <w:r>
              <w:t>15.1</w:t>
            </w:r>
          </w:p>
        </w:tc>
      </w:tr>
      <w:tr w:rsidR="00901BFF" w14:paraId="60DC5217" w14:textId="77777777" w:rsidTr="004C27FB">
        <w:trPr>
          <w:jc w:val="center"/>
        </w:trPr>
        <w:tc>
          <w:tcPr>
            <w:tcW w:w="1838" w:type="dxa"/>
          </w:tcPr>
          <w:p w14:paraId="50A5F0AE" w14:textId="657F9605" w:rsidR="00901BFF" w:rsidRDefault="00901BFF">
            <w:pPr>
              <w:jc w:val="center"/>
            </w:pPr>
            <w:r>
              <w:t>4</w:t>
            </w:r>
          </w:p>
        </w:tc>
        <w:tc>
          <w:tcPr>
            <w:tcW w:w="2268" w:type="dxa"/>
            <w:vMerge/>
            <w:vAlign w:val="center"/>
          </w:tcPr>
          <w:p w14:paraId="3F8542F6" w14:textId="77777777" w:rsidR="00901BFF" w:rsidRDefault="00901BFF" w:rsidP="00901BFF">
            <w:pPr>
              <w:jc w:val="center"/>
            </w:pPr>
          </w:p>
        </w:tc>
        <w:tc>
          <w:tcPr>
            <w:tcW w:w="5104" w:type="dxa"/>
          </w:tcPr>
          <w:p w14:paraId="090F3508" w14:textId="00BF21ED" w:rsidR="00901BFF" w:rsidRDefault="00901BFF">
            <w:pPr>
              <w:jc w:val="center"/>
            </w:pPr>
            <w:r>
              <w:t>12.7</w:t>
            </w:r>
          </w:p>
        </w:tc>
      </w:tr>
      <w:tr w:rsidR="00901BFF" w14:paraId="443D0102" w14:textId="77777777" w:rsidTr="004C27FB">
        <w:trPr>
          <w:jc w:val="center"/>
        </w:trPr>
        <w:tc>
          <w:tcPr>
            <w:tcW w:w="1838" w:type="dxa"/>
          </w:tcPr>
          <w:p w14:paraId="1ED5CF49" w14:textId="2A2730D7" w:rsidR="00901BFF" w:rsidRDefault="00901BFF">
            <w:pPr>
              <w:jc w:val="center"/>
            </w:pPr>
            <w:r>
              <w:t>5</w:t>
            </w:r>
          </w:p>
        </w:tc>
        <w:tc>
          <w:tcPr>
            <w:tcW w:w="2268" w:type="dxa"/>
            <w:vMerge w:val="restart"/>
            <w:vAlign w:val="center"/>
          </w:tcPr>
          <w:p w14:paraId="18D7EF92" w14:textId="31713636" w:rsidR="00901BFF" w:rsidRDefault="00901BFF" w:rsidP="00901BFF">
            <w:pPr>
              <w:jc w:val="center"/>
            </w:pPr>
            <w:r>
              <w:t>Orthogonal</w:t>
            </w:r>
          </w:p>
        </w:tc>
        <w:tc>
          <w:tcPr>
            <w:tcW w:w="5104" w:type="dxa"/>
          </w:tcPr>
          <w:p w14:paraId="0B7DD3A1" w14:textId="58F70DC4" w:rsidR="00901BFF" w:rsidRDefault="00901BFF">
            <w:pPr>
              <w:jc w:val="center"/>
            </w:pPr>
            <w:r>
              <w:t>14.4</w:t>
            </w:r>
          </w:p>
        </w:tc>
      </w:tr>
      <w:tr w:rsidR="00901BFF" w14:paraId="53C16FF9" w14:textId="77777777">
        <w:trPr>
          <w:jc w:val="center"/>
        </w:trPr>
        <w:tc>
          <w:tcPr>
            <w:tcW w:w="1838" w:type="dxa"/>
          </w:tcPr>
          <w:p w14:paraId="41C0F9E6" w14:textId="77E06C07" w:rsidR="00901BFF" w:rsidRDefault="00901BFF">
            <w:pPr>
              <w:jc w:val="center"/>
            </w:pPr>
            <w:r>
              <w:t>7</w:t>
            </w:r>
          </w:p>
        </w:tc>
        <w:tc>
          <w:tcPr>
            <w:tcW w:w="2268" w:type="dxa"/>
            <w:vMerge/>
          </w:tcPr>
          <w:p w14:paraId="3F279380" w14:textId="77777777" w:rsidR="00901BFF" w:rsidRDefault="00901BFF">
            <w:pPr>
              <w:jc w:val="center"/>
            </w:pPr>
          </w:p>
        </w:tc>
        <w:tc>
          <w:tcPr>
            <w:tcW w:w="5104" w:type="dxa"/>
          </w:tcPr>
          <w:p w14:paraId="233FC738" w14:textId="1DB83720" w:rsidR="00901BFF" w:rsidRDefault="00901BFF">
            <w:pPr>
              <w:jc w:val="center"/>
            </w:pPr>
            <w:r>
              <w:t>12.1</w:t>
            </w:r>
          </w:p>
        </w:tc>
      </w:tr>
    </w:tbl>
    <w:p w14:paraId="2C29F5AB" w14:textId="77777777" w:rsidR="007819D8" w:rsidRDefault="007819D8" w:rsidP="007B5583"/>
    <w:p w14:paraId="04B67190" w14:textId="56BF55C4" w:rsidR="002A45E8" w:rsidRPr="002A45E8" w:rsidRDefault="00630A6E">
      <w:pPr>
        <w:pStyle w:val="RAN4observation0"/>
      </w:pPr>
      <w:r>
        <w:t>Usage of orthogonal precoders across paired UEs cannot always be guaranteed in all deployments when at cell edge. Additionally, o</w:t>
      </w:r>
      <w:r w:rsidR="0015336F">
        <w:t>ur simulations show that u</w:t>
      </w:r>
      <w:r w:rsidR="00EB0B8C">
        <w:t>s</w:t>
      </w:r>
      <w:r w:rsidR="0015336F">
        <w:t>ing</w:t>
      </w:r>
      <w:r w:rsidR="00EB0B8C">
        <w:t xml:space="preserve"> orthogonal p</w:t>
      </w:r>
      <w:r w:rsidR="002A45E8">
        <w:t>r</w:t>
      </w:r>
      <w:r w:rsidR="00EB0B8C">
        <w:t>ecoders does not give significant gain over us</w:t>
      </w:r>
      <w:r w:rsidR="0015336F">
        <w:t>ing</w:t>
      </w:r>
      <w:r w:rsidR="00EB0B8C">
        <w:t xml:space="preserve"> random precoders for co-UE in case of rank1+1.</w:t>
      </w:r>
    </w:p>
    <w:p w14:paraId="0EF8D117" w14:textId="24CD2D0C" w:rsidR="00BA3BE2" w:rsidRDefault="002A45E8" w:rsidP="00BA3BE2">
      <w:pPr>
        <w:pStyle w:val="RAN4proposal"/>
      </w:pPr>
      <w:r>
        <w:t>D</w:t>
      </w:r>
      <w:r w:rsidR="00BA3BE2">
        <w:t>efine tests with random PMI for rank 1+1 and orthogonal PMI for rank 2+2 for REL-18 MU-MIMO advanced receivers (option 2).</w:t>
      </w:r>
    </w:p>
    <w:p w14:paraId="368A41C8" w14:textId="77777777" w:rsidR="00BA3BE2" w:rsidRPr="00BA3BE2" w:rsidRDefault="00BA3BE2" w:rsidP="00693EAC"/>
    <w:p w14:paraId="144E66A9" w14:textId="71200322" w:rsidR="00CD078A" w:rsidRDefault="00AC0CFC" w:rsidP="00A307D5">
      <w:pPr>
        <w:pStyle w:val="RAN4H2"/>
      </w:pPr>
      <w:r w:rsidRPr="00AC0CFC">
        <w:t>Modulation order for the co-scheduled UE</w:t>
      </w:r>
    </w:p>
    <w:p w14:paraId="2258964A" w14:textId="09FF3999" w:rsidR="00B40ABB" w:rsidRDefault="00B40ABB" w:rsidP="00B40ABB">
      <w:r>
        <w:t xml:space="preserve">In RAN4#109 the topic of </w:t>
      </w:r>
      <w:r w:rsidR="000B2E9A">
        <w:t>MO of the co-UEs was discussed and following options were suggested [1]</w:t>
      </w:r>
      <w:r>
        <w:t>:</w:t>
      </w:r>
    </w:p>
    <w:tbl>
      <w:tblPr>
        <w:tblStyle w:val="TableGrid"/>
        <w:tblW w:w="4750" w:type="pct"/>
        <w:jc w:val="center"/>
        <w:tblLook w:val="04A0" w:firstRow="1" w:lastRow="0" w:firstColumn="1" w:lastColumn="0" w:noHBand="0" w:noVBand="1"/>
      </w:tblPr>
      <w:tblGrid>
        <w:gridCol w:w="9136"/>
      </w:tblGrid>
      <w:tr w:rsidR="00CD078A" w14:paraId="0D0B9AAA" w14:textId="77777777" w:rsidTr="00B40ABB">
        <w:trPr>
          <w:jc w:val="center"/>
        </w:trPr>
        <w:tc>
          <w:tcPr>
            <w:tcW w:w="9136" w:type="dxa"/>
          </w:tcPr>
          <w:p w14:paraId="449AEB18" w14:textId="77777777" w:rsidR="00AC0CFC" w:rsidRDefault="00AC0CFC" w:rsidP="00AC0CFC">
            <w:pPr>
              <w:snapToGrid w:val="0"/>
              <w:spacing w:before="60" w:after="60"/>
              <w:rPr>
                <w:rFonts w:eastAsiaTheme="minorHAnsi"/>
                <w:b/>
                <w:u w:val="single"/>
              </w:rPr>
            </w:pPr>
            <w:r>
              <w:rPr>
                <w:b/>
                <w:u w:val="single"/>
              </w:rPr>
              <w:t>Modulation order for the co-scheduled UE</w:t>
            </w:r>
          </w:p>
          <w:p w14:paraId="0639C965" w14:textId="77777777" w:rsidR="00AC0CFC" w:rsidRDefault="00AC0CFC" w:rsidP="00AC0CFC">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71EFDAB7"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For the test cases without modulation order blind detection:</w:t>
            </w:r>
          </w:p>
          <w:p w14:paraId="19A69312"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For rank 1+1 tests:</w:t>
            </w:r>
          </w:p>
          <w:p w14:paraId="2664E54B"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t>Option 1: QPSK</w:t>
            </w:r>
          </w:p>
          <w:p w14:paraId="07BD3A3A"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t xml:space="preserve">Option 2: Cover both QPSK and </w:t>
            </w:r>
            <w:proofErr w:type="gramStart"/>
            <w:r>
              <w:rPr>
                <w:rFonts w:eastAsia="DengXian"/>
                <w:lang w:eastAsia="zh-CN"/>
              </w:rPr>
              <w:t>16QAM</w:t>
            </w:r>
            <w:proofErr w:type="gramEnd"/>
          </w:p>
          <w:p w14:paraId="016F7D98" w14:textId="77777777" w:rsidR="00AC0CFC" w:rsidRDefault="00AC0CFC" w:rsidP="00AC0CFC">
            <w:pPr>
              <w:numPr>
                <w:ilvl w:val="0"/>
                <w:numId w:val="51"/>
              </w:numPr>
              <w:snapToGrid w:val="0"/>
              <w:spacing w:before="60" w:after="60" w:line="256" w:lineRule="auto"/>
              <w:ind w:left="1369" w:hanging="284"/>
              <w:rPr>
                <w:rFonts w:eastAsia="MS Mincho"/>
                <w:lang w:eastAsia="zh-CN"/>
              </w:rPr>
            </w:pPr>
            <w:r>
              <w:rPr>
                <w:rFonts w:eastAsia="DengXian"/>
                <w:lang w:eastAsia="zh-CN"/>
              </w:rPr>
              <w:t>Option 3</w:t>
            </w:r>
            <w:r>
              <w:rPr>
                <w:lang w:eastAsia="zh-CN"/>
              </w:rPr>
              <w:t>: 16QAM or 64QAM</w:t>
            </w:r>
          </w:p>
          <w:p w14:paraId="2D31DE60" w14:textId="77777777" w:rsidR="00AC0CFC" w:rsidRDefault="00AC0CFC" w:rsidP="00AC0CFC">
            <w:pPr>
              <w:pStyle w:val="ListParagraph"/>
              <w:widowControl w:val="0"/>
              <w:numPr>
                <w:ilvl w:val="0"/>
                <w:numId w:val="46"/>
              </w:numPr>
              <w:snapToGrid w:val="0"/>
              <w:spacing w:after="160" w:line="256" w:lineRule="auto"/>
              <w:contextualSpacing w:val="0"/>
              <w:jc w:val="both"/>
              <w:rPr>
                <w:rFonts w:eastAsiaTheme="minorHAnsi"/>
                <w:lang w:eastAsia="zh-CN"/>
              </w:rPr>
            </w:pPr>
            <w:r>
              <w:rPr>
                <w:lang w:eastAsia="zh-CN"/>
              </w:rPr>
              <w:t>For rank 2+2 tests:</w:t>
            </w:r>
          </w:p>
          <w:p w14:paraId="6D2CDE84"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t xml:space="preserve">Option 1: </w:t>
            </w:r>
            <w:r>
              <w:rPr>
                <w:lang w:eastAsia="zh-CN"/>
              </w:rPr>
              <w:t>16QAM</w:t>
            </w:r>
          </w:p>
          <w:p w14:paraId="6D616AE5"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t>Option 2: QPSK</w:t>
            </w:r>
          </w:p>
          <w:p w14:paraId="4D4EBBDE" w14:textId="77777777" w:rsidR="00AC0CFC" w:rsidRDefault="00AC0CFC" w:rsidP="00AC0CFC">
            <w:pPr>
              <w:numPr>
                <w:ilvl w:val="0"/>
                <w:numId w:val="51"/>
              </w:numPr>
              <w:snapToGrid w:val="0"/>
              <w:spacing w:before="60" w:after="60" w:line="256" w:lineRule="auto"/>
              <w:ind w:left="1369" w:hanging="284"/>
              <w:rPr>
                <w:rFonts w:eastAsia="MS Mincho"/>
                <w:lang w:eastAsia="zh-CN"/>
              </w:rPr>
            </w:pPr>
            <w:r>
              <w:rPr>
                <w:rFonts w:eastAsia="DengXian"/>
                <w:lang w:eastAsia="zh-CN"/>
              </w:rPr>
              <w:t>Option 3</w:t>
            </w:r>
            <w:r>
              <w:rPr>
                <w:lang w:eastAsia="zh-CN"/>
              </w:rPr>
              <w:t>: 64QAM</w:t>
            </w:r>
          </w:p>
          <w:p w14:paraId="608A040B"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For the cases with modulation order blind detection:</w:t>
            </w:r>
          </w:p>
          <w:p w14:paraId="29CA1661"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 xml:space="preserve">Option 1: Follow test settings from test without modulation order blind </w:t>
            </w:r>
            <w:proofErr w:type="gramStart"/>
            <w:r>
              <w:rPr>
                <w:lang w:eastAsia="zh-CN"/>
              </w:rPr>
              <w:t>detection</w:t>
            </w:r>
            <w:proofErr w:type="gramEnd"/>
          </w:p>
          <w:p w14:paraId="48C94ECB"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Option 2: Model 1 co-scheduled UEs with QPSK, for both rank 1+1 and rank 2+2 tests</w:t>
            </w:r>
          </w:p>
          <w:p w14:paraId="6DE0AD7E"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Option 3: QPSK only</w:t>
            </w:r>
          </w:p>
          <w:p w14:paraId="5F6C9C41"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Option 4: Model 2 co-scheduled UEs with QPSK and 16QAM respectively, for both rank 1+1 and rank 2+2 tests</w:t>
            </w:r>
          </w:p>
          <w:p w14:paraId="64B34F97" w14:textId="77777777" w:rsidR="00AC0CFC" w:rsidRDefault="00AC0CFC" w:rsidP="00AC0CFC">
            <w:pPr>
              <w:pStyle w:val="ListParagraph"/>
              <w:widowControl w:val="0"/>
              <w:numPr>
                <w:ilvl w:val="0"/>
                <w:numId w:val="46"/>
              </w:numPr>
              <w:snapToGrid w:val="0"/>
              <w:spacing w:after="160" w:line="256" w:lineRule="auto"/>
              <w:contextualSpacing w:val="0"/>
              <w:jc w:val="both"/>
              <w:rPr>
                <w:lang w:eastAsia="zh-CN"/>
              </w:rPr>
            </w:pPr>
            <w:r>
              <w:rPr>
                <w:lang w:eastAsia="zh-CN"/>
              </w:rPr>
              <w:t>Option 5:</w:t>
            </w:r>
          </w:p>
          <w:p w14:paraId="4E0135DC"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lastRenderedPageBreak/>
              <w:t xml:space="preserve"> For rank 1+1: Co-scheduled UE1 with Partial CHBW allocation and QPSK, co-scheduled UE2 with Partial CHBW allocation and 16QAM</w:t>
            </w:r>
          </w:p>
          <w:p w14:paraId="1F7C293E" w14:textId="77777777" w:rsidR="00AC0CFC" w:rsidRDefault="00AC0CFC" w:rsidP="00AC0CFC">
            <w:pPr>
              <w:numPr>
                <w:ilvl w:val="0"/>
                <w:numId w:val="51"/>
              </w:numPr>
              <w:snapToGrid w:val="0"/>
              <w:spacing w:before="60" w:after="60" w:line="256" w:lineRule="auto"/>
              <w:ind w:left="1369" w:hanging="284"/>
              <w:rPr>
                <w:rFonts w:eastAsia="DengXian"/>
                <w:lang w:eastAsia="zh-CN"/>
              </w:rPr>
            </w:pPr>
            <w:r>
              <w:rPr>
                <w:rFonts w:eastAsia="DengXian"/>
                <w:lang w:eastAsia="zh-CN"/>
              </w:rPr>
              <w:t>For rank 2+2: Co-scheduled UE1 with Partial CHBW allocation and 16QAM, co-scheduled UE2 with Partial CHBW allocation and 64QAM</w:t>
            </w:r>
          </w:p>
          <w:p w14:paraId="7946EDB6" w14:textId="77777777" w:rsidR="00AC0CFC" w:rsidRDefault="00AC0CFC" w:rsidP="00AC0CFC">
            <w:pPr>
              <w:pStyle w:val="ListParagraph"/>
              <w:widowControl w:val="0"/>
              <w:numPr>
                <w:ilvl w:val="0"/>
                <w:numId w:val="46"/>
              </w:numPr>
              <w:snapToGrid w:val="0"/>
              <w:spacing w:after="160" w:line="256" w:lineRule="auto"/>
              <w:contextualSpacing w:val="0"/>
              <w:jc w:val="both"/>
              <w:rPr>
                <w:rFonts w:eastAsiaTheme="minorHAnsi"/>
                <w:lang w:eastAsia="zh-CN"/>
              </w:rPr>
            </w:pPr>
            <w:r>
              <w:rPr>
                <w:lang w:eastAsia="zh-CN"/>
              </w:rPr>
              <w:t>Option 6: 16QAM or 64QAM</w:t>
            </w:r>
          </w:p>
          <w:p w14:paraId="311A562E" w14:textId="77777777" w:rsidR="00AC0CFC" w:rsidRDefault="00AC0CFC" w:rsidP="00AC0CFC">
            <w:pPr>
              <w:pStyle w:val="ListParagraph"/>
              <w:numPr>
                <w:ilvl w:val="0"/>
                <w:numId w:val="49"/>
              </w:numPr>
              <w:snapToGrid w:val="0"/>
              <w:spacing w:before="60" w:after="60" w:line="256" w:lineRule="auto"/>
              <w:ind w:left="284" w:hanging="284"/>
              <w:contextualSpacing w:val="0"/>
              <w:rPr>
                <w:lang w:eastAsia="zh-CN"/>
              </w:rPr>
            </w:pPr>
            <w:r>
              <w:rPr>
                <w:lang w:eastAsia="zh-CN"/>
              </w:rPr>
              <w:t xml:space="preserve">Use the phase 1 parameters for index 1-5 to bring results in next </w:t>
            </w:r>
            <w:proofErr w:type="gramStart"/>
            <w:r>
              <w:rPr>
                <w:lang w:eastAsia="zh-CN"/>
              </w:rPr>
              <w:t>meeting</w:t>
            </w:r>
            <w:proofErr w:type="gramEnd"/>
          </w:p>
          <w:p w14:paraId="1EC52AE7" w14:textId="77777777" w:rsidR="00CD078A" w:rsidRDefault="00CD078A"/>
        </w:tc>
      </w:tr>
    </w:tbl>
    <w:p w14:paraId="11392ED2" w14:textId="77777777" w:rsidR="00CD078A" w:rsidRPr="00CD078A" w:rsidRDefault="00CD078A" w:rsidP="00CD078A"/>
    <w:p w14:paraId="59C5F791" w14:textId="79671F6F" w:rsidR="00CD078A" w:rsidRDefault="009F08CD" w:rsidP="00CD078A">
      <w:r>
        <w:t>Results captured in</w:t>
      </w:r>
      <w:r w:rsidR="009A4F3C">
        <w:t xml:space="preserve"> </w:t>
      </w:r>
      <w:r w:rsidR="003402A3">
        <w:fldChar w:fldCharType="begin"/>
      </w:r>
      <w:r w:rsidR="003402A3">
        <w:instrText xml:space="preserve"> REF _Ref159251566 \r \h </w:instrText>
      </w:r>
      <w:r w:rsidR="003402A3">
        <w:fldChar w:fldCharType="separate"/>
      </w:r>
      <w:r w:rsidR="003402A3">
        <w:t>[2]</w:t>
      </w:r>
      <w:r w:rsidR="003402A3">
        <w:fldChar w:fldCharType="end"/>
      </w:r>
      <w:r w:rsidR="00E85AC3">
        <w:fldChar w:fldCharType="begin"/>
      </w:r>
      <w:r w:rsidR="00E85AC3">
        <w:instrText xml:space="preserve"> REF _Ref158101179 \r \h </w:instrText>
      </w:r>
      <w:r w:rsidR="00804753">
        <w:fldChar w:fldCharType="separate"/>
      </w:r>
      <w:r w:rsidR="00E85AC3">
        <w:fldChar w:fldCharType="end"/>
      </w:r>
      <w:r w:rsidR="00AD64E7">
        <w:t xml:space="preserve"> </w:t>
      </w:r>
      <w:r w:rsidR="00263AE5">
        <w:t xml:space="preserve">show good gain of R-ML receiver over </w:t>
      </w:r>
      <w:r w:rsidR="00C50DC4">
        <w:t xml:space="preserve">the </w:t>
      </w:r>
      <w:r w:rsidR="00903260">
        <w:t>E-IRC</w:t>
      </w:r>
      <w:r w:rsidR="00263AE5">
        <w:t xml:space="preserve">/IRC </w:t>
      </w:r>
      <w:r w:rsidR="00903260">
        <w:t>receiver for</w:t>
      </w:r>
      <w:r w:rsidR="009A4F3C">
        <w:t xml:space="preserve"> </w:t>
      </w:r>
      <w:r w:rsidR="00903260">
        <w:t>QPSK</w:t>
      </w:r>
      <w:r w:rsidR="00716875">
        <w:t xml:space="preserve"> for co-UE. While using 1</w:t>
      </w:r>
      <w:r w:rsidR="00903260">
        <w:t xml:space="preserve">6 QAM </w:t>
      </w:r>
      <w:r w:rsidR="00716875">
        <w:t xml:space="preserve">for </w:t>
      </w:r>
      <w:r w:rsidR="00903260">
        <w:t>co-UE</w:t>
      </w:r>
      <w:r w:rsidR="007412C1">
        <w:t xml:space="preserve"> good gain is </w:t>
      </w:r>
      <w:r w:rsidR="00585697">
        <w:t xml:space="preserve">also </w:t>
      </w:r>
      <w:r w:rsidR="007412C1">
        <w:t xml:space="preserve">observed over E-IRC/IRC </w:t>
      </w:r>
      <w:r w:rsidR="00585697">
        <w:t>but the resulting SNR is over 20 dB when medium antenna correlation is used</w:t>
      </w:r>
      <w:r w:rsidR="00903260">
        <w:t>. Hence</w:t>
      </w:r>
      <w:r w:rsidR="007D63ED">
        <w:t>,</w:t>
      </w:r>
      <w:r w:rsidR="00903260">
        <w:t xml:space="preserve"> we</w:t>
      </w:r>
      <w:r w:rsidR="00CD593A">
        <w:t xml:space="preserve"> suggest </w:t>
      </w:r>
      <w:r w:rsidR="007D63ED">
        <w:t>testing</w:t>
      </w:r>
      <w:r w:rsidR="00CD593A">
        <w:t xml:space="preserve"> using </w:t>
      </w:r>
      <w:proofErr w:type="gramStart"/>
      <w:r w:rsidR="00CD593A">
        <w:t>both of these</w:t>
      </w:r>
      <w:proofErr w:type="gramEnd"/>
      <w:r w:rsidR="00CD593A">
        <w:t xml:space="preserve"> modulation orders for co-UE</w:t>
      </w:r>
      <w:r w:rsidR="00EF3061">
        <w:t xml:space="preserve"> for cases without </w:t>
      </w:r>
      <w:r w:rsidR="00E8638C">
        <w:t>MO BD but</w:t>
      </w:r>
      <w:r w:rsidR="00EF04B0">
        <w:t xml:space="preserve"> limit the 16QAM to cases with </w:t>
      </w:r>
      <w:r w:rsidR="00D22373">
        <w:t>low antenna correlation.</w:t>
      </w:r>
    </w:p>
    <w:p w14:paraId="1729F05F" w14:textId="35A898CE" w:rsidR="00FA1B25" w:rsidRDefault="00705084" w:rsidP="00CD593A">
      <w:pPr>
        <w:pStyle w:val="RAN4observation0"/>
      </w:pPr>
      <w:r>
        <w:t>Our simulations show significant</w:t>
      </w:r>
      <w:r w:rsidR="00CD593A">
        <w:t xml:space="preserve"> gain </w:t>
      </w:r>
      <w:r>
        <w:t xml:space="preserve">(&gt;1 dB) </w:t>
      </w:r>
      <w:r w:rsidR="00CD593A">
        <w:t>of R-ML receiver</w:t>
      </w:r>
      <w:r w:rsidR="00A712BA">
        <w:t xml:space="preserve"> </w:t>
      </w:r>
      <w:r w:rsidR="00D833B0">
        <w:t>without BD MO</w:t>
      </w:r>
      <w:r w:rsidR="005E0510">
        <w:t>,</w:t>
      </w:r>
      <w:r w:rsidR="00D833B0">
        <w:t xml:space="preserve"> </w:t>
      </w:r>
      <w:r w:rsidR="00F32D16">
        <w:t xml:space="preserve">over </w:t>
      </w:r>
      <w:r w:rsidR="00FA1B25">
        <w:t>E</w:t>
      </w:r>
      <w:r w:rsidR="00CD593A">
        <w:t>-IRC</w:t>
      </w:r>
      <w:r w:rsidR="00FA1B25">
        <w:t>/IRC</w:t>
      </w:r>
      <w:r w:rsidR="00CD593A">
        <w:t xml:space="preserve"> receiver </w:t>
      </w:r>
      <w:r w:rsidR="00DA353E">
        <w:t xml:space="preserve">when </w:t>
      </w:r>
      <w:r w:rsidR="0001147A">
        <w:t xml:space="preserve">co-UE </w:t>
      </w:r>
      <w:r w:rsidR="00B54A0F">
        <w:t>is configured with</w:t>
      </w:r>
      <w:r w:rsidR="00CD593A">
        <w:t xml:space="preserve"> </w:t>
      </w:r>
      <w:r w:rsidR="00B54A0F">
        <w:t xml:space="preserve">either </w:t>
      </w:r>
      <w:r w:rsidR="00CD593A">
        <w:t>QPSK</w:t>
      </w:r>
      <w:r w:rsidR="00FA1B25">
        <w:t xml:space="preserve"> </w:t>
      </w:r>
      <w:r w:rsidR="00B54A0F">
        <w:t xml:space="preserve">or 16 QAM </w:t>
      </w:r>
      <w:r w:rsidR="00F24C6B">
        <w:t>in all rank and antenna configurations</w:t>
      </w:r>
      <w:r w:rsidR="00FA1B25">
        <w:t>.</w:t>
      </w:r>
    </w:p>
    <w:p w14:paraId="540123CF" w14:textId="201B23A7" w:rsidR="00F32D16" w:rsidRDefault="006C12A7" w:rsidP="00F32D16">
      <w:pPr>
        <w:pStyle w:val="RAN4observation0"/>
      </w:pPr>
      <w:r>
        <w:t xml:space="preserve">Our simulations show using </w:t>
      </w:r>
      <w:r w:rsidR="00FD6EDE">
        <w:t xml:space="preserve">MCS17 for target UE and 16QAM for co-UE results in 70% throughput SNR of over </w:t>
      </w:r>
      <w:r w:rsidR="00EF04B0">
        <w:t xml:space="preserve">20dB </w:t>
      </w:r>
      <w:r w:rsidR="00F32D16">
        <w:t>when medium antenna correlation is present.</w:t>
      </w:r>
    </w:p>
    <w:p w14:paraId="5D5568DA" w14:textId="7AF3CEB0" w:rsidR="00CD593A" w:rsidRDefault="00440142" w:rsidP="00CD593A">
      <w:pPr>
        <w:pStyle w:val="RAN4proposal"/>
      </w:pPr>
      <w:r>
        <w:t xml:space="preserve">Define tests </w:t>
      </w:r>
      <w:r w:rsidR="00AF5A3A">
        <w:t>QPSK</w:t>
      </w:r>
      <w:r w:rsidR="00F24C6B">
        <w:t xml:space="preserve"> </w:t>
      </w:r>
      <w:r w:rsidR="00B92EE4">
        <w:t xml:space="preserve">for </w:t>
      </w:r>
      <w:r w:rsidR="002C0A4D">
        <w:t xml:space="preserve">co-UE when </w:t>
      </w:r>
      <w:r w:rsidR="00B92EE4">
        <w:t xml:space="preserve">defining rank 1+1 </w:t>
      </w:r>
      <w:r w:rsidR="00066799">
        <w:t xml:space="preserve">tests </w:t>
      </w:r>
      <w:r w:rsidR="00C66B4E">
        <w:t xml:space="preserve">(option </w:t>
      </w:r>
      <w:r w:rsidR="00AF5A3A">
        <w:t>1</w:t>
      </w:r>
      <w:r w:rsidR="00C66B4E">
        <w:t xml:space="preserve">) </w:t>
      </w:r>
      <w:r w:rsidR="00B92EE4">
        <w:t xml:space="preserve">for UEs without </w:t>
      </w:r>
      <w:r w:rsidR="00A00718">
        <w:t>modulation order</w:t>
      </w:r>
      <w:r w:rsidR="00B92EE4">
        <w:t xml:space="preserve"> </w:t>
      </w:r>
      <w:r w:rsidR="00A00718">
        <w:t>blind detection.</w:t>
      </w:r>
    </w:p>
    <w:p w14:paraId="7FF16A4A" w14:textId="773C6B52" w:rsidR="006E2CAA" w:rsidRDefault="00440142" w:rsidP="006E2CAA">
      <w:pPr>
        <w:pStyle w:val="RAN4proposal"/>
      </w:pPr>
      <w:r>
        <w:t>Define</w:t>
      </w:r>
      <w:r w:rsidR="006E2CAA">
        <w:t xml:space="preserve"> tests with QPSK</w:t>
      </w:r>
      <w:r w:rsidR="0002467B">
        <w:t xml:space="preserve"> </w:t>
      </w:r>
      <w:r w:rsidR="00711BEF">
        <w:t>(option 1) and 16QAM</w:t>
      </w:r>
      <w:r w:rsidR="00585671">
        <w:t xml:space="preserve"> </w:t>
      </w:r>
      <w:r w:rsidR="00711BEF">
        <w:t>(option 2)</w:t>
      </w:r>
      <w:r w:rsidR="006E2CAA">
        <w:t xml:space="preserve"> for co-UE when defining rank </w:t>
      </w:r>
      <w:r w:rsidR="00867354">
        <w:t>2</w:t>
      </w:r>
      <w:r w:rsidR="006E2CAA">
        <w:t>+</w:t>
      </w:r>
      <w:r w:rsidR="00867354">
        <w:t>2</w:t>
      </w:r>
      <w:r w:rsidR="006E2CAA">
        <w:t xml:space="preserve"> tests (option </w:t>
      </w:r>
      <w:r w:rsidR="00867354">
        <w:t>1</w:t>
      </w:r>
      <w:r w:rsidR="006E2CAA">
        <w:t>) for UEs without modulation order blind detection</w:t>
      </w:r>
      <w:r w:rsidR="00867354">
        <w:t>.</w:t>
      </w:r>
    </w:p>
    <w:p w14:paraId="7117E9F1" w14:textId="797E7A70" w:rsidR="000D1B0F" w:rsidRDefault="00585671" w:rsidP="000D1B0F">
      <w:pPr>
        <w:pStyle w:val="RAN4proposal"/>
      </w:pPr>
      <w:r>
        <w:t xml:space="preserve">Define tests with low antenna correlation when </w:t>
      </w:r>
      <w:r w:rsidR="00503CA7">
        <w:t>co-UE is configured with</w:t>
      </w:r>
      <w:r w:rsidR="00762B92">
        <w:t xml:space="preserve"> full FDRA, </w:t>
      </w:r>
      <w:r>
        <w:t>16QAM</w:t>
      </w:r>
      <w:r w:rsidR="00503CA7">
        <w:t>.</w:t>
      </w:r>
    </w:p>
    <w:p w14:paraId="4ECFB8BA" w14:textId="77777777" w:rsidR="00B821C7" w:rsidRDefault="00B821C7" w:rsidP="00F94450"/>
    <w:p w14:paraId="09FA6976" w14:textId="24C16DE4" w:rsidR="00F94450" w:rsidRPr="00F94450" w:rsidRDefault="00DC0259" w:rsidP="004C27FB">
      <w:r>
        <w:t>Furthermore</w:t>
      </w:r>
      <w:r w:rsidR="00DB1151">
        <w:t xml:space="preserve">, </w:t>
      </w:r>
      <w:r>
        <w:t xml:space="preserve">comparing </w:t>
      </w:r>
      <w:r w:rsidR="00462477">
        <w:t xml:space="preserve">rank1+1 </w:t>
      </w:r>
      <w:r>
        <w:t xml:space="preserve">cases with and without MO BD from </w:t>
      </w:r>
      <w:r>
        <w:fldChar w:fldCharType="begin"/>
      </w:r>
      <w:r>
        <w:instrText xml:space="preserve"> REF _Ref158641884 \r \h </w:instrText>
      </w:r>
      <w:r>
        <w:fldChar w:fldCharType="separate"/>
      </w:r>
      <w:r w:rsidR="0011188A">
        <w:t>[2]</w:t>
      </w:r>
      <w:r>
        <w:fldChar w:fldCharType="end"/>
      </w:r>
      <w:r w:rsidR="00786E7A">
        <w:t xml:space="preserve"> it is seen that the performance of both </w:t>
      </w:r>
      <w:r w:rsidR="00EA2C0E">
        <w:t>is</w:t>
      </w:r>
      <w:r w:rsidR="00786E7A">
        <w:t xml:space="preserve"> similar</w:t>
      </w:r>
      <w:r w:rsidR="00B821C7">
        <w:t>.</w:t>
      </w:r>
    </w:p>
    <w:p w14:paraId="3247E390" w14:textId="20B2D4AE" w:rsidR="00B54A0F" w:rsidRPr="00B54A0F" w:rsidRDefault="00905F6E" w:rsidP="004C27FB">
      <w:pPr>
        <w:pStyle w:val="RAN4observation0"/>
      </w:pPr>
      <w:r>
        <w:t xml:space="preserve">Our simulations show </w:t>
      </w:r>
      <w:r w:rsidR="00267966">
        <w:t xml:space="preserve">that there is </w:t>
      </w:r>
      <w:r w:rsidR="00E00ED8">
        <w:t>insignificant</w:t>
      </w:r>
      <w:r w:rsidR="00267966">
        <w:t xml:space="preserve"> difference </w:t>
      </w:r>
      <w:r w:rsidR="007353C0">
        <w:t>in performance of</w:t>
      </w:r>
      <w:r w:rsidR="00267966">
        <w:t xml:space="preserve"> R-ML receiver with and without MO BD</w:t>
      </w:r>
      <w:r w:rsidR="001A1B99">
        <w:t xml:space="preserve"> for rank 1+1 cases</w:t>
      </w:r>
      <w:r w:rsidR="0066541F">
        <w:t>.</w:t>
      </w:r>
    </w:p>
    <w:p w14:paraId="49B2B4C3" w14:textId="05BBB9E6" w:rsidR="007305FC" w:rsidRPr="007305FC" w:rsidRDefault="003736E0" w:rsidP="007305FC">
      <w:pPr>
        <w:pStyle w:val="RAN4proposal"/>
      </w:pPr>
      <w:r>
        <w:t xml:space="preserve">For UEs with modulation order blind detection follow </w:t>
      </w:r>
      <w:r w:rsidR="00577BE3">
        <w:t>test settings from tests without MO BD (option 1)</w:t>
      </w:r>
      <w:r w:rsidR="00BB2CF2">
        <w:t xml:space="preserve"> for rank 1+1 cases</w:t>
      </w:r>
      <w:r w:rsidR="00577BE3">
        <w:t>.</w:t>
      </w:r>
      <w:r w:rsidR="00BB2CF2">
        <w:t xml:space="preserve"> Further check if same can be applied for rank2+2 cases.</w:t>
      </w:r>
    </w:p>
    <w:p w14:paraId="4E7869B0" w14:textId="77777777" w:rsidR="00AC0CFC" w:rsidRDefault="00AC0CFC" w:rsidP="00AC0CFC"/>
    <w:p w14:paraId="7C7B5987" w14:textId="7F30F8F4" w:rsidR="00AC0CFC" w:rsidRDefault="00AC0CFC" w:rsidP="00A307D5">
      <w:pPr>
        <w:pStyle w:val="RAN4H2"/>
      </w:pPr>
      <w:r w:rsidRPr="00AC0CFC">
        <w:t>Detailed test parameters</w:t>
      </w:r>
    </w:p>
    <w:p w14:paraId="5BA72C0D" w14:textId="6CC6B8DE" w:rsidR="001F65C1" w:rsidRDefault="001F65C1" w:rsidP="001F65C1">
      <w:r>
        <w:t xml:space="preserve">In RAN4#109 </w:t>
      </w:r>
      <w:r w:rsidR="00BC0F85">
        <w:t xml:space="preserve">following options were discussed for </w:t>
      </w:r>
      <w:r w:rsidR="00096AD6">
        <w:t>test parameter configuration for</w:t>
      </w:r>
      <w:r w:rsidR="00350F08">
        <w:t xml:space="preserve"> </w:t>
      </w:r>
      <w:r w:rsidR="00357379">
        <w:t xml:space="preserve">3 </w:t>
      </w:r>
      <w:r w:rsidR="00350F08">
        <w:t xml:space="preserve">tests with </w:t>
      </w:r>
      <w:r w:rsidR="00357379">
        <w:t xml:space="preserve">different </w:t>
      </w:r>
      <w:r w:rsidR="00350F08">
        <w:t>rank and antenna configurations</w:t>
      </w:r>
      <w:r>
        <w:fldChar w:fldCharType="begin"/>
      </w:r>
      <w:r>
        <w:instrText xml:space="preserve"> REF _Ref156478791 \r \h </w:instrText>
      </w:r>
      <w:r>
        <w:fldChar w:fldCharType="separate"/>
      </w:r>
      <w:r w:rsidR="0011188A">
        <w:t>[1]</w:t>
      </w:r>
      <w:r>
        <w:fldChar w:fldCharType="end"/>
      </w:r>
      <w:r>
        <w:t>:</w:t>
      </w:r>
    </w:p>
    <w:tbl>
      <w:tblPr>
        <w:tblStyle w:val="TableGrid"/>
        <w:tblW w:w="4750" w:type="pct"/>
        <w:jc w:val="center"/>
        <w:tblLook w:val="04A0" w:firstRow="1" w:lastRow="0" w:firstColumn="1" w:lastColumn="0" w:noHBand="0" w:noVBand="1"/>
      </w:tblPr>
      <w:tblGrid>
        <w:gridCol w:w="9136"/>
      </w:tblGrid>
      <w:tr w:rsidR="00AC0CFC" w14:paraId="19E2EDC7" w14:textId="77777777" w:rsidTr="001F65C1">
        <w:trPr>
          <w:jc w:val="center"/>
        </w:trPr>
        <w:tc>
          <w:tcPr>
            <w:tcW w:w="9136" w:type="dxa"/>
          </w:tcPr>
          <w:p w14:paraId="105126D5" w14:textId="77777777" w:rsidR="00AC0CFC" w:rsidRDefault="00AC0CFC" w:rsidP="00AC0CFC">
            <w:pPr>
              <w:snapToGrid w:val="0"/>
              <w:spacing w:before="60" w:after="60"/>
              <w:rPr>
                <w:b/>
                <w:u w:val="single"/>
                <w:lang w:eastAsia="zh-CN"/>
              </w:rPr>
            </w:pPr>
            <w:r>
              <w:rPr>
                <w:b/>
                <w:u w:val="single"/>
              </w:rPr>
              <w:t>Detailed test parameters</w:t>
            </w:r>
          </w:p>
          <w:p w14:paraId="144B6A9C" w14:textId="77777777" w:rsidR="00AC0CFC" w:rsidRDefault="00AC0CFC" w:rsidP="00AC0CFC">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Proposals on rank 1+1 tests with 2T2R:</w:t>
            </w:r>
          </w:p>
          <w:p w14:paraId="2C45A31D"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Option 1</w:t>
            </w:r>
          </w:p>
          <w:p w14:paraId="068F4B1B"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13</w:t>
            </w:r>
          </w:p>
          <w:p w14:paraId="42410DCB"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 xml:space="preserve">MIMO configuration: ULA medium </w:t>
            </w:r>
          </w:p>
          <w:p w14:paraId="54BB0D6C"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TDLC300-100</w:t>
            </w:r>
          </w:p>
          <w:p w14:paraId="26FEB88F"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Option 2</w:t>
            </w:r>
          </w:p>
          <w:p w14:paraId="14FB1500"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13</w:t>
            </w:r>
          </w:p>
          <w:p w14:paraId="7F616CAD"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MIMO configuration: ULA low</w:t>
            </w:r>
          </w:p>
          <w:p w14:paraId="57931438"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TDLC300-100</w:t>
            </w:r>
          </w:p>
          <w:p w14:paraId="407B8D6C" w14:textId="77777777" w:rsidR="00AC0CFC" w:rsidRDefault="00AC0CFC" w:rsidP="00AC0CFC">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lastRenderedPageBreak/>
              <w:t>Proposals on rank 1+1 tests with 2T4R:</w:t>
            </w:r>
          </w:p>
          <w:p w14:paraId="5EED4358"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Option 1</w:t>
            </w:r>
          </w:p>
          <w:p w14:paraId="4F3D8260"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13 (Table 1)</w:t>
            </w:r>
          </w:p>
          <w:p w14:paraId="05BF7CF0"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MIMO configuration: ULA Low</w:t>
            </w:r>
          </w:p>
          <w:p w14:paraId="1E28B16C"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TDLA30-10</w:t>
            </w:r>
          </w:p>
          <w:p w14:paraId="1A2B327C"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2 </w:t>
            </w:r>
          </w:p>
          <w:p w14:paraId="063C8602"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13 (Table 1)</w:t>
            </w:r>
          </w:p>
          <w:p w14:paraId="5AEDAEBA"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MIMO configuration: ULA medium</w:t>
            </w:r>
          </w:p>
          <w:p w14:paraId="6B54F1A8"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TDLC300-100</w:t>
            </w:r>
          </w:p>
          <w:p w14:paraId="34C79CF0" w14:textId="77777777" w:rsidR="00AC0CFC" w:rsidRDefault="00AC0CFC" w:rsidP="00AC0CFC">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Proposals on rank 2+2 tests with 4T4R:</w:t>
            </w:r>
          </w:p>
          <w:p w14:paraId="68DC7408"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Option 1</w:t>
            </w:r>
          </w:p>
          <w:p w14:paraId="6C5C56BB"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17 (Table 1)</w:t>
            </w:r>
          </w:p>
          <w:p w14:paraId="2D783F7E"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MIMO configuration: ULA Low</w:t>
            </w:r>
          </w:p>
          <w:p w14:paraId="79288C7A"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TDLA30-10</w:t>
            </w:r>
          </w:p>
          <w:p w14:paraId="23A21E02" w14:textId="77777777" w:rsidR="00AC0CFC" w:rsidRDefault="00AC0CFC" w:rsidP="00AC0CFC">
            <w:pPr>
              <w:widowControl w:val="0"/>
              <w:numPr>
                <w:ilvl w:val="1"/>
                <w:numId w:val="45"/>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Option 2</w:t>
            </w:r>
          </w:p>
          <w:p w14:paraId="1D65E59B"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Target MCS: 13 (Table 1)</w:t>
            </w:r>
          </w:p>
          <w:p w14:paraId="69262B98" w14:textId="77777777" w:rsidR="00AC0CFC" w:rsidRDefault="00AC0CFC" w:rsidP="00AC0CFC">
            <w:pPr>
              <w:pStyle w:val="ListParagraph"/>
              <w:numPr>
                <w:ilvl w:val="0"/>
                <w:numId w:val="46"/>
              </w:numPr>
              <w:snapToGrid w:val="0"/>
              <w:spacing w:after="120" w:line="256" w:lineRule="auto"/>
              <w:contextualSpacing w:val="0"/>
              <w:rPr>
                <w:lang w:val="fr-FR" w:eastAsia="zh-CN"/>
              </w:rPr>
            </w:pPr>
            <w:r>
              <w:rPr>
                <w:lang w:val="fr-FR" w:eastAsia="zh-CN"/>
              </w:rPr>
              <w:t>MIMO configuration: XP medium</w:t>
            </w:r>
          </w:p>
          <w:p w14:paraId="78636093" w14:textId="77777777" w:rsidR="00AC0CFC" w:rsidRDefault="00AC0CFC" w:rsidP="00AC0CFC">
            <w:pPr>
              <w:pStyle w:val="ListParagraph"/>
              <w:numPr>
                <w:ilvl w:val="0"/>
                <w:numId w:val="46"/>
              </w:numPr>
              <w:snapToGrid w:val="0"/>
              <w:spacing w:after="120" w:line="256" w:lineRule="auto"/>
              <w:contextualSpacing w:val="0"/>
              <w:rPr>
                <w:lang w:eastAsia="zh-CN"/>
              </w:rPr>
            </w:pPr>
            <w:r>
              <w:rPr>
                <w:lang w:eastAsia="zh-CN"/>
              </w:rPr>
              <w:t>Channel: TDLA30-10</w:t>
            </w:r>
          </w:p>
          <w:p w14:paraId="177CD8FF" w14:textId="77777777" w:rsidR="00AC0CFC" w:rsidRDefault="00AC0CFC" w:rsidP="00AC0CFC">
            <w:pPr>
              <w:pStyle w:val="ListParagraph"/>
              <w:numPr>
                <w:ilvl w:val="0"/>
                <w:numId w:val="49"/>
              </w:numPr>
              <w:snapToGrid w:val="0"/>
              <w:spacing w:before="60" w:after="60" w:line="256" w:lineRule="auto"/>
              <w:ind w:left="284" w:hanging="284"/>
              <w:contextualSpacing w:val="0"/>
              <w:rPr>
                <w:rFonts w:eastAsia="SimSun"/>
                <w:lang w:eastAsia="zh-CN"/>
              </w:rPr>
            </w:pPr>
            <w:r>
              <w:rPr>
                <w:rFonts w:eastAsia="SimSun"/>
                <w:lang w:eastAsia="zh-CN"/>
              </w:rPr>
              <w:t>Companies are encouraged to bring simulation results for both options above.</w:t>
            </w:r>
          </w:p>
          <w:p w14:paraId="23269305" w14:textId="77777777" w:rsidR="00AC0CFC" w:rsidRDefault="00AC0CFC"/>
        </w:tc>
      </w:tr>
    </w:tbl>
    <w:p w14:paraId="31C89F4B" w14:textId="77777777" w:rsidR="00AC0CFC" w:rsidRDefault="00AC0CFC" w:rsidP="00AC0CFC"/>
    <w:p w14:paraId="77C37621" w14:textId="47A2950C" w:rsidR="002B1B34" w:rsidRDefault="00357379" w:rsidP="00AC0CFC">
      <w:r>
        <w:t xml:space="preserve">Based on results </w:t>
      </w:r>
      <w:r w:rsidR="000941B7">
        <w:t xml:space="preserve">in </w:t>
      </w:r>
      <w:r w:rsidR="003402A3">
        <w:fldChar w:fldCharType="begin"/>
      </w:r>
      <w:r w:rsidR="003402A3">
        <w:instrText xml:space="preserve"> REF _Ref159251566 \r \h </w:instrText>
      </w:r>
      <w:r w:rsidR="003402A3">
        <w:fldChar w:fldCharType="separate"/>
      </w:r>
      <w:r w:rsidR="003402A3">
        <w:t>[2]</w:t>
      </w:r>
      <w:r w:rsidR="003402A3">
        <w:fldChar w:fldCharType="end"/>
      </w:r>
      <w:r w:rsidR="00B6035A">
        <w:fldChar w:fldCharType="begin"/>
      </w:r>
      <w:r w:rsidR="00B6035A">
        <w:instrText xml:space="preserve"> REF _Ref158101179 \n \h </w:instrText>
      </w:r>
      <w:r w:rsidR="00804753">
        <w:fldChar w:fldCharType="separate"/>
      </w:r>
      <w:r w:rsidR="00B6035A">
        <w:fldChar w:fldCharType="end"/>
      </w:r>
      <w:r w:rsidR="00082E11">
        <w:t xml:space="preserve"> </w:t>
      </w:r>
      <w:r w:rsidR="009542A2">
        <w:t xml:space="preserve">it is seen </w:t>
      </w:r>
      <w:r w:rsidR="00EA2C0E">
        <w:t>th</w:t>
      </w:r>
      <w:r w:rsidR="004B1AC4">
        <w:t xml:space="preserve">at results captured in </w:t>
      </w:r>
      <w:r w:rsidR="006D051F">
        <w:fldChar w:fldCharType="begin"/>
      </w:r>
      <w:r w:rsidR="006D051F">
        <w:instrText xml:space="preserve"> REF _Ref158643611 \h </w:instrText>
      </w:r>
      <w:r w:rsidR="006D051F">
        <w:fldChar w:fldCharType="separate"/>
      </w:r>
      <w:r w:rsidR="0011188A">
        <w:t xml:space="preserve">Table </w:t>
      </w:r>
      <w:r w:rsidR="0011188A">
        <w:rPr>
          <w:noProof/>
        </w:rPr>
        <w:t>2</w:t>
      </w:r>
      <w:r w:rsidR="006D051F">
        <w:fldChar w:fldCharType="end"/>
      </w:r>
      <w:r w:rsidR="006D051F">
        <w:t xml:space="preserve"> </w:t>
      </w:r>
      <w:r w:rsidR="00051499">
        <w:t xml:space="preserve">give </w:t>
      </w:r>
      <w:r w:rsidR="002A2528">
        <w:t>testable</w:t>
      </w:r>
      <w:r w:rsidR="00051499">
        <w:t xml:space="preserve"> SNR</w:t>
      </w:r>
      <w:r w:rsidR="00556AC4">
        <w:t xml:space="preserve"> </w:t>
      </w:r>
      <w:r w:rsidR="002A2528">
        <w:t>and s</w:t>
      </w:r>
      <w:r w:rsidR="009E632E">
        <w:t>ubstantial gain over E-IRC/IRC receiver</w:t>
      </w:r>
      <w:r w:rsidR="00522008">
        <w:t>.</w:t>
      </w:r>
      <w:r w:rsidR="00563F2B">
        <w:t xml:space="preserve"> Along with this the partial FDRA cases captured in </w:t>
      </w:r>
      <w:r w:rsidR="006D051F">
        <w:fldChar w:fldCharType="begin"/>
      </w:r>
      <w:r w:rsidR="006D051F">
        <w:instrText xml:space="preserve"> REF _Ref158979484 \h </w:instrText>
      </w:r>
      <w:r w:rsidR="006D051F">
        <w:fldChar w:fldCharType="separate"/>
      </w:r>
      <w:r w:rsidR="0011188A">
        <w:t xml:space="preserve">Table </w:t>
      </w:r>
      <w:r w:rsidR="0011188A">
        <w:rPr>
          <w:noProof/>
        </w:rPr>
        <w:t>3</w:t>
      </w:r>
      <w:r w:rsidR="006D051F">
        <w:fldChar w:fldCharType="end"/>
      </w:r>
      <w:r w:rsidR="006D051F">
        <w:t xml:space="preserve"> </w:t>
      </w:r>
      <w:r w:rsidR="00563F2B">
        <w:t>also provide testable SNRs.</w:t>
      </w:r>
    </w:p>
    <w:p w14:paraId="143898C1" w14:textId="36E84E7B" w:rsidR="006D051F" w:rsidRDefault="006D051F" w:rsidP="004C27FB">
      <w:pPr>
        <w:pStyle w:val="Caption"/>
      </w:pPr>
      <w:bookmarkStart w:id="7" w:name="_Ref158979484"/>
      <w:r>
        <w:t xml:space="preserve">Table </w:t>
      </w:r>
      <w:r w:rsidR="00804753">
        <w:fldChar w:fldCharType="begin"/>
      </w:r>
      <w:r w:rsidR="00804753">
        <w:instrText xml:space="preserve"> SEQ Table \* ARABIC </w:instrText>
      </w:r>
      <w:r w:rsidR="00804753">
        <w:fldChar w:fldCharType="separate"/>
      </w:r>
      <w:r w:rsidR="0011188A">
        <w:rPr>
          <w:noProof/>
        </w:rPr>
        <w:t>3</w:t>
      </w:r>
      <w:r w:rsidR="00804753">
        <w:rPr>
          <w:noProof/>
        </w:rPr>
        <w:fldChar w:fldCharType="end"/>
      </w:r>
      <w:bookmarkEnd w:id="7"/>
      <w:r>
        <w:t xml:space="preserve"> Full FDRA cases providing significant gain (&gt;1dB) over E-IRC receiver and testable SNR (&lt; 20dB)</w:t>
      </w:r>
    </w:p>
    <w:tbl>
      <w:tblPr>
        <w:tblW w:w="9776" w:type="dxa"/>
        <w:tblLayout w:type="fixed"/>
        <w:tblLook w:val="04A0" w:firstRow="1" w:lastRow="0" w:firstColumn="1" w:lastColumn="0" w:noHBand="0" w:noVBand="1"/>
      </w:tblPr>
      <w:tblGrid>
        <w:gridCol w:w="727"/>
        <w:gridCol w:w="717"/>
        <w:gridCol w:w="678"/>
        <w:gridCol w:w="544"/>
        <w:gridCol w:w="731"/>
        <w:gridCol w:w="709"/>
        <w:gridCol w:w="1134"/>
        <w:gridCol w:w="1134"/>
        <w:gridCol w:w="938"/>
        <w:gridCol w:w="763"/>
        <w:gridCol w:w="851"/>
        <w:gridCol w:w="850"/>
      </w:tblGrid>
      <w:tr w:rsidR="00067504" w:rsidRPr="0085547F" w14:paraId="2FD3DB97" w14:textId="77777777" w:rsidTr="00067504">
        <w:trPr>
          <w:trHeight w:val="408"/>
        </w:trPr>
        <w:tc>
          <w:tcPr>
            <w:tcW w:w="727"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334BBA83"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Case</w:t>
            </w:r>
            <w:r>
              <w:rPr>
                <w:rFonts w:ascii="Calibri" w:eastAsia="Times New Roman" w:hAnsi="Calibri" w:cs="Calibri"/>
                <w:sz w:val="16"/>
                <w:szCs w:val="16"/>
              </w:rPr>
              <w:t xml:space="preserve"> # without MO BD</w:t>
            </w:r>
          </w:p>
        </w:tc>
        <w:tc>
          <w:tcPr>
            <w:tcW w:w="717"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7B3F08B5" w14:textId="77777777" w:rsidR="00067504"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Case</w:t>
            </w:r>
            <w:r>
              <w:rPr>
                <w:rFonts w:ascii="Calibri" w:eastAsia="Times New Roman" w:hAnsi="Calibri" w:cs="Calibri"/>
                <w:sz w:val="16"/>
                <w:szCs w:val="16"/>
              </w:rPr>
              <w:t># with</w:t>
            </w:r>
          </w:p>
          <w:p w14:paraId="3C3DEEC8" w14:textId="77777777" w:rsidR="00067504" w:rsidRPr="0085547F" w:rsidRDefault="00067504"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MO BD</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2EFE3F35" w14:textId="77777777" w:rsidR="00067504" w:rsidRPr="0085547F" w:rsidRDefault="00067504" w:rsidP="00EC0FC4">
            <w:pPr>
              <w:spacing w:after="0" w:line="240" w:lineRule="auto"/>
              <w:jc w:val="center"/>
              <w:rPr>
                <w:rFonts w:ascii="Calibri" w:eastAsia="Times New Roman" w:hAnsi="Calibri" w:cs="Calibri"/>
                <w:sz w:val="16"/>
                <w:szCs w:val="16"/>
              </w:rPr>
            </w:pPr>
            <w:proofErr w:type="gramStart"/>
            <w:r w:rsidRPr="00CE6FDE">
              <w:rPr>
                <w:rFonts w:ascii="Calibri" w:eastAsia="Times New Roman" w:hAnsi="Calibri" w:cs="Calibri"/>
                <w:sz w:val="16"/>
                <w:szCs w:val="16"/>
              </w:rPr>
              <w:t xml:space="preserve">Rank </w:t>
            </w:r>
            <w:r>
              <w:rPr>
                <w:rFonts w:ascii="Calibri" w:eastAsia="Times New Roman" w:hAnsi="Calibri" w:cs="Calibri"/>
                <w:sz w:val="16"/>
                <w:szCs w:val="16"/>
              </w:rPr>
              <w:t xml:space="preserve"> of</w:t>
            </w:r>
            <w:proofErr w:type="gramEnd"/>
            <w:r>
              <w:rPr>
                <w:rFonts w:ascii="Calibri" w:eastAsia="Times New Roman" w:hAnsi="Calibri" w:cs="Calibri"/>
                <w:sz w:val="16"/>
                <w:szCs w:val="16"/>
              </w:rPr>
              <w:t xml:space="preserve"> </w:t>
            </w:r>
            <w:r w:rsidRPr="00CE6FDE">
              <w:rPr>
                <w:rFonts w:ascii="Calibri" w:eastAsia="Times New Roman" w:hAnsi="Calibri" w:cs="Calibri"/>
                <w:sz w:val="16"/>
                <w:szCs w:val="16"/>
              </w:rPr>
              <w:t>target</w:t>
            </w:r>
            <w:r>
              <w:rPr>
                <w:rFonts w:ascii="Calibri" w:eastAsia="Times New Roman" w:hAnsi="Calibri" w:cs="Calibri"/>
                <w:sz w:val="16"/>
                <w:szCs w:val="16"/>
              </w:rPr>
              <w:t xml:space="preserve"> and co-</w:t>
            </w:r>
            <w:r w:rsidRPr="00CE6FDE">
              <w:rPr>
                <w:rFonts w:ascii="Calibri" w:eastAsia="Times New Roman" w:hAnsi="Calibri" w:cs="Calibri"/>
                <w:sz w:val="16"/>
                <w:szCs w:val="16"/>
              </w:rPr>
              <w:t xml:space="preserve"> UE</w:t>
            </w:r>
          </w:p>
        </w:tc>
        <w:tc>
          <w:tcPr>
            <w:tcW w:w="544"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6ACB91D8"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MCS target UE</w:t>
            </w:r>
          </w:p>
        </w:tc>
        <w:tc>
          <w:tcPr>
            <w:tcW w:w="731"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1EA6F126"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Modulation order co- UE</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057E0504"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MIMO</w:t>
            </w:r>
          </w:p>
        </w:tc>
        <w:tc>
          <w:tcPr>
            <w:tcW w:w="1134" w:type="dxa"/>
            <w:vMerge w:val="restart"/>
            <w:tcBorders>
              <w:top w:val="single" w:sz="4" w:space="0" w:color="auto"/>
              <w:left w:val="single" w:sz="4" w:space="0" w:color="auto"/>
              <w:right w:val="single" w:sz="4" w:space="0" w:color="auto"/>
            </w:tcBorders>
            <w:shd w:val="clear" w:color="000000" w:fill="DCE6F1"/>
            <w:vAlign w:val="center"/>
          </w:tcPr>
          <w:p w14:paraId="4E93257F" w14:textId="77777777" w:rsidR="00067504" w:rsidRPr="00CE6FDE" w:rsidRDefault="00067504"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Antenna correlation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7E125811"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Channel model</w:t>
            </w:r>
          </w:p>
        </w:tc>
        <w:tc>
          <w:tcPr>
            <w:tcW w:w="9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20C989B3" w14:textId="77777777"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Precoder Co- UE</w:t>
            </w:r>
          </w:p>
        </w:tc>
        <w:tc>
          <w:tcPr>
            <w:tcW w:w="763"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6EB465E0" w14:textId="74203C94" w:rsidR="00067504" w:rsidRPr="0085547F" w:rsidRDefault="00067504"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R-ML without MO BD</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19B53804" w14:textId="18761BEB" w:rsidR="00067504" w:rsidRPr="0085547F" w:rsidRDefault="00067504" w:rsidP="00EC0FC4">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R-ML </w:t>
            </w:r>
            <w:r>
              <w:rPr>
                <w:rFonts w:ascii="Calibri" w:eastAsia="Times New Roman" w:hAnsi="Calibri" w:cs="Calibri"/>
                <w:sz w:val="16"/>
                <w:szCs w:val="16"/>
              </w:rPr>
              <w:t>with MO BD</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CE6F1"/>
            <w:vAlign w:val="center"/>
          </w:tcPr>
          <w:p w14:paraId="5832ABD2" w14:textId="7A97FFC9" w:rsidR="00067504" w:rsidRPr="0085547F" w:rsidRDefault="00067504"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 xml:space="preserve">E-IRC without MO </w:t>
            </w:r>
            <w:r w:rsidR="00F66488">
              <w:rPr>
                <w:rFonts w:ascii="Calibri" w:eastAsia="Times New Roman" w:hAnsi="Calibri" w:cs="Calibri"/>
                <w:sz w:val="16"/>
                <w:szCs w:val="16"/>
              </w:rPr>
              <w:t>BD</w:t>
            </w:r>
          </w:p>
        </w:tc>
      </w:tr>
      <w:tr w:rsidR="00067504" w:rsidRPr="0085547F" w14:paraId="75D7000B" w14:textId="77777777" w:rsidTr="004C27FB">
        <w:trPr>
          <w:trHeight w:val="255"/>
        </w:trPr>
        <w:tc>
          <w:tcPr>
            <w:tcW w:w="727" w:type="dxa"/>
            <w:vMerge/>
            <w:tcBorders>
              <w:top w:val="single" w:sz="4" w:space="0" w:color="auto"/>
              <w:left w:val="single" w:sz="4" w:space="0" w:color="auto"/>
              <w:bottom w:val="single" w:sz="4" w:space="0" w:color="auto"/>
              <w:right w:val="single" w:sz="4" w:space="0" w:color="auto"/>
            </w:tcBorders>
            <w:vAlign w:val="center"/>
          </w:tcPr>
          <w:p w14:paraId="4E3BCFAE" w14:textId="77777777" w:rsidR="00067504" w:rsidRPr="0085547F" w:rsidRDefault="00067504" w:rsidP="00EC0FC4">
            <w:pPr>
              <w:spacing w:after="0" w:line="240" w:lineRule="auto"/>
              <w:rPr>
                <w:rFonts w:ascii="Calibri" w:eastAsia="Times New Roman" w:hAnsi="Calibri" w:cs="Calibri"/>
                <w:sz w:val="16"/>
                <w:szCs w:val="16"/>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79B36E7"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tcPr>
          <w:p w14:paraId="48961CF3"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544" w:type="dxa"/>
            <w:vMerge/>
            <w:tcBorders>
              <w:top w:val="single" w:sz="4" w:space="0" w:color="auto"/>
              <w:left w:val="single" w:sz="4" w:space="0" w:color="auto"/>
              <w:bottom w:val="single" w:sz="4" w:space="0" w:color="auto"/>
              <w:right w:val="single" w:sz="4" w:space="0" w:color="auto"/>
            </w:tcBorders>
            <w:vAlign w:val="center"/>
          </w:tcPr>
          <w:p w14:paraId="41E178BC"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1E191B4"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59F4BDB"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1134" w:type="dxa"/>
            <w:vMerge/>
            <w:tcBorders>
              <w:left w:val="single" w:sz="4" w:space="0" w:color="auto"/>
              <w:bottom w:val="single" w:sz="4" w:space="0" w:color="auto"/>
              <w:right w:val="single" w:sz="4" w:space="0" w:color="auto"/>
            </w:tcBorders>
          </w:tcPr>
          <w:p w14:paraId="0B2DE383"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A7DBFA0"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452D4F51"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7648A95E"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C967E46" w14:textId="77777777" w:rsidR="00067504" w:rsidRPr="0085547F" w:rsidRDefault="00067504" w:rsidP="00EC0FC4">
            <w:pPr>
              <w:spacing w:after="0" w:line="240" w:lineRule="auto"/>
              <w:jc w:val="center"/>
              <w:rPr>
                <w:rFonts w:ascii="Calibri" w:eastAsia="Times New Roman" w:hAnsi="Calibri" w:cs="Calibri"/>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477187A" w14:textId="77777777" w:rsidR="00067504" w:rsidRPr="0085547F" w:rsidRDefault="00067504" w:rsidP="00EC0FC4">
            <w:pPr>
              <w:spacing w:after="0" w:line="240" w:lineRule="auto"/>
              <w:jc w:val="center"/>
              <w:rPr>
                <w:rFonts w:ascii="Calibri" w:eastAsia="Times New Roman" w:hAnsi="Calibri" w:cs="Calibri"/>
                <w:sz w:val="16"/>
                <w:szCs w:val="16"/>
              </w:rPr>
            </w:pPr>
          </w:p>
        </w:tc>
      </w:tr>
      <w:tr w:rsidR="00D62C10" w:rsidRPr="0085547F" w14:paraId="119876E5" w14:textId="77777777" w:rsidTr="00C14EB9">
        <w:trPr>
          <w:trHeight w:val="255"/>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29A8F8"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1</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441F6A"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21</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5FFE0"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1</w:t>
            </w:r>
            <w:r>
              <w:rPr>
                <w:rFonts w:ascii="Calibri" w:eastAsia="Times New Roman" w:hAnsi="Calibri" w:cs="Calibri"/>
                <w:sz w:val="16"/>
                <w:szCs w:val="16"/>
              </w:rPr>
              <w:t>+1</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5EA19"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13</w:t>
            </w:r>
          </w:p>
        </w:tc>
        <w:tc>
          <w:tcPr>
            <w:tcW w:w="731" w:type="dxa"/>
            <w:vMerge w:val="restart"/>
            <w:tcBorders>
              <w:top w:val="single" w:sz="4" w:space="0" w:color="auto"/>
              <w:left w:val="nil"/>
              <w:bottom w:val="single" w:sz="4" w:space="0" w:color="auto"/>
              <w:right w:val="single" w:sz="4" w:space="0" w:color="auto"/>
            </w:tcBorders>
            <w:shd w:val="clear" w:color="auto" w:fill="auto"/>
            <w:vAlign w:val="center"/>
            <w:hideMark/>
          </w:tcPr>
          <w:p w14:paraId="3552A3FD"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QPSK</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F1C2"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2T2R</w:t>
            </w:r>
          </w:p>
        </w:tc>
        <w:tc>
          <w:tcPr>
            <w:tcW w:w="1134" w:type="dxa"/>
            <w:tcBorders>
              <w:top w:val="single" w:sz="4" w:space="0" w:color="auto"/>
              <w:left w:val="single" w:sz="4" w:space="0" w:color="auto"/>
              <w:bottom w:val="single" w:sz="4" w:space="0" w:color="auto"/>
              <w:right w:val="single" w:sz="4" w:space="0" w:color="auto"/>
            </w:tcBorders>
            <w:vAlign w:val="center"/>
          </w:tcPr>
          <w:p w14:paraId="016C78F2"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ULA medium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88ABF"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TDLC300-100</w:t>
            </w:r>
          </w:p>
        </w:tc>
        <w:tc>
          <w:tcPr>
            <w:tcW w:w="938" w:type="dxa"/>
            <w:vMerge w:val="restart"/>
            <w:tcBorders>
              <w:top w:val="single" w:sz="4" w:space="0" w:color="auto"/>
              <w:left w:val="single" w:sz="4" w:space="0" w:color="auto"/>
              <w:right w:val="single" w:sz="4" w:space="0" w:color="auto"/>
            </w:tcBorders>
            <w:shd w:val="clear" w:color="auto" w:fill="auto"/>
            <w:vAlign w:val="center"/>
            <w:hideMark/>
          </w:tcPr>
          <w:p w14:paraId="7A9F8904"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random</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585CA2" w14:textId="77777777" w:rsidR="00D62C10" w:rsidRPr="0085547F" w:rsidRDefault="00D62C10" w:rsidP="00EC0FC4">
            <w:pPr>
              <w:spacing w:after="0" w:line="240" w:lineRule="auto"/>
              <w:jc w:val="center"/>
              <w:rPr>
                <w:rFonts w:ascii="Calibri" w:eastAsia="Times New Roman" w:hAnsi="Calibri" w:cs="Calibri"/>
                <w:sz w:val="16"/>
                <w:szCs w:val="16"/>
              </w:rPr>
            </w:pPr>
            <w:r w:rsidRPr="000660D0">
              <w:rPr>
                <w:rFonts w:ascii="Calibri" w:eastAsia="Times New Roman" w:hAnsi="Calibri" w:cs="Calibri"/>
                <w:sz w:val="16"/>
                <w:szCs w:val="16"/>
              </w:rPr>
              <w:t>15.1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E68832" w14:textId="77777777" w:rsidR="00D62C10" w:rsidRPr="0085547F" w:rsidRDefault="00D62C10" w:rsidP="00EC0FC4">
            <w:pPr>
              <w:spacing w:after="0" w:line="240" w:lineRule="auto"/>
              <w:jc w:val="center"/>
              <w:rPr>
                <w:rFonts w:ascii="Calibri" w:eastAsia="Times New Roman" w:hAnsi="Calibri" w:cs="Calibri"/>
                <w:sz w:val="16"/>
                <w:szCs w:val="16"/>
              </w:rPr>
            </w:pPr>
            <w:r w:rsidRPr="000660D0">
              <w:rPr>
                <w:rFonts w:ascii="Calibri" w:eastAsia="Times New Roman" w:hAnsi="Calibri" w:cs="Calibri"/>
                <w:sz w:val="16"/>
                <w:szCs w:val="16"/>
              </w:rPr>
              <w:t>15.2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C03BBBB" w14:textId="77777777" w:rsidR="00D62C10" w:rsidRPr="0085547F" w:rsidRDefault="00D62C10" w:rsidP="00EC0FC4">
            <w:pPr>
              <w:spacing w:after="0" w:line="240" w:lineRule="auto"/>
              <w:jc w:val="center"/>
              <w:rPr>
                <w:rFonts w:ascii="Calibri" w:eastAsia="Times New Roman" w:hAnsi="Calibri" w:cs="Calibri"/>
                <w:sz w:val="16"/>
                <w:szCs w:val="16"/>
              </w:rPr>
            </w:pPr>
            <w:r w:rsidRPr="000660D0">
              <w:rPr>
                <w:rFonts w:ascii="Calibri" w:eastAsia="Times New Roman" w:hAnsi="Calibri" w:cs="Calibri"/>
                <w:sz w:val="16"/>
                <w:szCs w:val="16"/>
              </w:rPr>
              <w:t>22.7</w:t>
            </w:r>
          </w:p>
        </w:tc>
      </w:tr>
      <w:tr w:rsidR="00D62C10" w:rsidRPr="0085547F" w14:paraId="539B2D28" w14:textId="77777777" w:rsidTr="00C14EB9">
        <w:trPr>
          <w:trHeight w:val="255"/>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F1DB46"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3</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75EB36"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23</w:t>
            </w:r>
          </w:p>
        </w:tc>
        <w:tc>
          <w:tcPr>
            <w:tcW w:w="6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CD6E35"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54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570996D5"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31" w:type="dxa"/>
            <w:vMerge/>
            <w:tcBorders>
              <w:top w:val="single" w:sz="4" w:space="0" w:color="auto"/>
              <w:left w:val="nil"/>
              <w:bottom w:val="single" w:sz="4" w:space="0" w:color="auto"/>
              <w:right w:val="single" w:sz="4" w:space="0" w:color="auto"/>
            </w:tcBorders>
            <w:shd w:val="clear" w:color="000000" w:fill="FFFFFF"/>
            <w:vAlign w:val="center"/>
          </w:tcPr>
          <w:p w14:paraId="25EC5055"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29661"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2T4R</w:t>
            </w:r>
          </w:p>
        </w:tc>
        <w:tc>
          <w:tcPr>
            <w:tcW w:w="1134" w:type="dxa"/>
            <w:tcBorders>
              <w:top w:val="single" w:sz="4" w:space="0" w:color="auto"/>
              <w:left w:val="single" w:sz="4" w:space="0" w:color="auto"/>
              <w:bottom w:val="single" w:sz="4" w:space="0" w:color="auto"/>
              <w:right w:val="single" w:sz="4" w:space="0" w:color="auto"/>
            </w:tcBorders>
            <w:vAlign w:val="center"/>
          </w:tcPr>
          <w:p w14:paraId="2AE00EB6"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ULA low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11F2D"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TDLA30-10</w:t>
            </w:r>
          </w:p>
        </w:tc>
        <w:tc>
          <w:tcPr>
            <w:tcW w:w="938" w:type="dxa"/>
            <w:vMerge/>
            <w:tcBorders>
              <w:left w:val="single" w:sz="4" w:space="0" w:color="auto"/>
              <w:right w:val="single" w:sz="4" w:space="0" w:color="auto"/>
            </w:tcBorders>
            <w:shd w:val="clear" w:color="auto" w:fill="auto"/>
            <w:vAlign w:val="center"/>
            <w:hideMark/>
          </w:tcPr>
          <w:p w14:paraId="7035F0FD"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6B0CA0"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6.9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5D03391"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6.9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56E232"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8.9</w:t>
            </w:r>
          </w:p>
        </w:tc>
      </w:tr>
      <w:tr w:rsidR="00D62C10" w:rsidRPr="0085547F" w14:paraId="1B1EB97A" w14:textId="77777777" w:rsidTr="00C14EB9">
        <w:trPr>
          <w:trHeight w:val="255"/>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203A11"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4</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604C30"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24</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37576EC9"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3041D8F9"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31" w:type="dxa"/>
            <w:vMerge/>
            <w:tcBorders>
              <w:top w:val="single" w:sz="4" w:space="0" w:color="auto"/>
              <w:left w:val="nil"/>
              <w:bottom w:val="single" w:sz="4" w:space="0" w:color="auto"/>
              <w:right w:val="single" w:sz="4" w:space="0" w:color="auto"/>
            </w:tcBorders>
            <w:shd w:val="clear" w:color="000000" w:fill="FFFFFF"/>
            <w:vAlign w:val="center"/>
          </w:tcPr>
          <w:p w14:paraId="692D8958"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FADA5A"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C9758F5"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ULA medium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7391"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TDLC300-100</w:t>
            </w:r>
          </w:p>
        </w:tc>
        <w:tc>
          <w:tcPr>
            <w:tcW w:w="938" w:type="dxa"/>
            <w:vMerge/>
            <w:tcBorders>
              <w:left w:val="single" w:sz="4" w:space="0" w:color="auto"/>
              <w:bottom w:val="single" w:sz="4" w:space="0" w:color="auto"/>
              <w:right w:val="single" w:sz="4" w:space="0" w:color="auto"/>
            </w:tcBorders>
            <w:shd w:val="clear" w:color="auto" w:fill="auto"/>
            <w:vAlign w:val="center"/>
            <w:hideMark/>
          </w:tcPr>
          <w:p w14:paraId="4B2A3CDE"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6DFD85"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CA3AE3C"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E60023F"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21.1</w:t>
            </w:r>
          </w:p>
        </w:tc>
      </w:tr>
      <w:tr w:rsidR="00D62C10" w:rsidRPr="0085547F" w14:paraId="5718AA5A" w14:textId="77777777" w:rsidTr="00B463DD">
        <w:trPr>
          <w:trHeight w:val="255"/>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EAC492"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8</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83FF6F"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34</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57EB42D4"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776FA271"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31" w:type="dxa"/>
            <w:vMerge/>
            <w:tcBorders>
              <w:top w:val="single" w:sz="4" w:space="0" w:color="auto"/>
              <w:left w:val="nil"/>
              <w:bottom w:val="single" w:sz="4" w:space="0" w:color="auto"/>
              <w:right w:val="single" w:sz="4" w:space="0" w:color="auto"/>
            </w:tcBorders>
            <w:shd w:val="clear" w:color="auto" w:fill="auto"/>
            <w:vAlign w:val="center"/>
            <w:hideMark/>
          </w:tcPr>
          <w:p w14:paraId="10B7CAAE"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E731FA" w14:textId="4D266E1A"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4T4R</w:t>
            </w:r>
          </w:p>
        </w:tc>
        <w:tc>
          <w:tcPr>
            <w:tcW w:w="1134" w:type="dxa"/>
            <w:tcBorders>
              <w:top w:val="single" w:sz="4" w:space="0" w:color="auto"/>
              <w:left w:val="single" w:sz="4" w:space="0" w:color="auto"/>
              <w:bottom w:val="single" w:sz="4" w:space="0" w:color="auto"/>
              <w:right w:val="single" w:sz="4" w:space="0" w:color="auto"/>
            </w:tcBorders>
            <w:vAlign w:val="center"/>
          </w:tcPr>
          <w:p w14:paraId="41752993"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XP medium</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C8B9A7" w14:textId="5FF7B31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TDLA30-10</w:t>
            </w:r>
          </w:p>
        </w:tc>
        <w:tc>
          <w:tcPr>
            <w:tcW w:w="938" w:type="dxa"/>
            <w:vMerge w:val="restart"/>
            <w:tcBorders>
              <w:top w:val="single" w:sz="4" w:space="0" w:color="auto"/>
              <w:left w:val="single" w:sz="4" w:space="0" w:color="auto"/>
              <w:right w:val="single" w:sz="4" w:space="0" w:color="auto"/>
            </w:tcBorders>
            <w:shd w:val="clear" w:color="auto" w:fill="auto"/>
            <w:vAlign w:val="center"/>
            <w:hideMark/>
          </w:tcPr>
          <w:p w14:paraId="1D871FED" w14:textId="313A95E8"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Orthogonal</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E07BEC"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13.7</w:t>
            </w:r>
          </w:p>
        </w:tc>
        <w:tc>
          <w:tcPr>
            <w:tcW w:w="851" w:type="dxa"/>
            <w:tcBorders>
              <w:top w:val="single" w:sz="4" w:space="0" w:color="auto"/>
              <w:left w:val="nil"/>
              <w:bottom w:val="single" w:sz="4" w:space="0" w:color="auto"/>
              <w:right w:val="single" w:sz="4" w:space="0" w:color="auto"/>
            </w:tcBorders>
            <w:shd w:val="clear" w:color="auto" w:fill="auto"/>
            <w:vAlign w:val="center"/>
          </w:tcPr>
          <w:p w14:paraId="35FEE8BF"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TBA</w:t>
            </w:r>
          </w:p>
        </w:tc>
        <w:tc>
          <w:tcPr>
            <w:tcW w:w="850" w:type="dxa"/>
            <w:tcBorders>
              <w:top w:val="single" w:sz="4" w:space="0" w:color="auto"/>
              <w:left w:val="nil"/>
              <w:bottom w:val="single" w:sz="4" w:space="0" w:color="auto"/>
              <w:right w:val="single" w:sz="4" w:space="0" w:color="auto"/>
            </w:tcBorders>
            <w:shd w:val="clear" w:color="auto" w:fill="auto"/>
            <w:vAlign w:val="center"/>
          </w:tcPr>
          <w:p w14:paraId="0F33C354"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20.8</w:t>
            </w:r>
          </w:p>
        </w:tc>
      </w:tr>
      <w:tr w:rsidR="00D62C10" w:rsidRPr="0085547F" w14:paraId="39141F29" w14:textId="77777777" w:rsidTr="00B463DD">
        <w:trPr>
          <w:trHeight w:val="252"/>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4C1769"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9</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2AF362"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35</w:t>
            </w:r>
          </w:p>
        </w:tc>
        <w:tc>
          <w:tcPr>
            <w:tcW w:w="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7C114"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544" w:type="dxa"/>
            <w:tcBorders>
              <w:top w:val="single" w:sz="4" w:space="0" w:color="auto"/>
              <w:left w:val="nil"/>
              <w:bottom w:val="single" w:sz="4" w:space="0" w:color="auto"/>
              <w:right w:val="single" w:sz="4" w:space="0" w:color="auto"/>
            </w:tcBorders>
            <w:shd w:val="clear" w:color="000000" w:fill="FFFFFF"/>
            <w:vAlign w:val="center"/>
            <w:hideMark/>
          </w:tcPr>
          <w:p w14:paraId="46470B3C"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1</w:t>
            </w:r>
            <w:r>
              <w:rPr>
                <w:rFonts w:ascii="Calibri" w:eastAsia="Times New Roman" w:hAnsi="Calibri" w:cs="Calibri"/>
                <w:sz w:val="16"/>
                <w:szCs w:val="16"/>
              </w:rPr>
              <w:t>7</w:t>
            </w:r>
          </w:p>
        </w:tc>
        <w:tc>
          <w:tcPr>
            <w:tcW w:w="731" w:type="dxa"/>
            <w:tcBorders>
              <w:top w:val="single" w:sz="4" w:space="0" w:color="auto"/>
              <w:left w:val="nil"/>
              <w:bottom w:val="single" w:sz="4" w:space="0" w:color="auto"/>
              <w:right w:val="single" w:sz="4" w:space="0" w:color="auto"/>
            </w:tcBorders>
            <w:shd w:val="clear" w:color="auto" w:fill="auto"/>
            <w:vAlign w:val="center"/>
          </w:tcPr>
          <w:p w14:paraId="2E86D716" w14:textId="77777777" w:rsidR="00D62C10" w:rsidRPr="0085547F" w:rsidRDefault="00D62C10" w:rsidP="00EC0FC4">
            <w:pPr>
              <w:spacing w:after="0" w:line="240" w:lineRule="auto"/>
              <w:jc w:val="center"/>
              <w:rPr>
                <w:rFonts w:ascii="Calibri" w:eastAsia="Times New Roman" w:hAnsi="Calibri" w:cs="Calibri"/>
                <w:sz w:val="16"/>
                <w:szCs w:val="16"/>
              </w:rPr>
            </w:pPr>
            <w:r w:rsidRPr="0085547F">
              <w:rPr>
                <w:rFonts w:ascii="Calibri" w:eastAsia="Times New Roman" w:hAnsi="Calibri" w:cs="Calibri"/>
                <w:sz w:val="16"/>
                <w:szCs w:val="16"/>
              </w:rPr>
              <w:t>16QAM</w:t>
            </w:r>
          </w:p>
        </w:tc>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5F63C1D"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1134" w:type="dxa"/>
            <w:tcBorders>
              <w:top w:val="single" w:sz="4" w:space="0" w:color="auto"/>
              <w:left w:val="nil"/>
              <w:bottom w:val="single" w:sz="4" w:space="0" w:color="auto"/>
              <w:right w:val="single" w:sz="4" w:space="0" w:color="auto"/>
            </w:tcBorders>
            <w:vAlign w:val="center"/>
          </w:tcPr>
          <w:p w14:paraId="526CE533"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ULA low</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A1A600"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938" w:type="dxa"/>
            <w:vMerge/>
            <w:tcBorders>
              <w:left w:val="single" w:sz="4" w:space="0" w:color="auto"/>
              <w:bottom w:val="single" w:sz="4" w:space="0" w:color="auto"/>
              <w:right w:val="single" w:sz="4" w:space="0" w:color="auto"/>
            </w:tcBorders>
            <w:shd w:val="clear" w:color="auto" w:fill="auto"/>
            <w:vAlign w:val="center"/>
            <w:hideMark/>
          </w:tcPr>
          <w:p w14:paraId="726A2AFC" w14:textId="77777777" w:rsidR="00D62C10" w:rsidRPr="0085547F" w:rsidRDefault="00D62C10" w:rsidP="00EC0FC4">
            <w:pPr>
              <w:spacing w:after="0" w:line="240" w:lineRule="auto"/>
              <w:jc w:val="center"/>
              <w:rPr>
                <w:rFonts w:ascii="Calibri" w:eastAsia="Times New Roman" w:hAnsi="Calibri" w:cs="Calibri"/>
                <w:sz w:val="16"/>
                <w:szCs w:val="16"/>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6DFFEF58" w14:textId="77777777" w:rsidR="00D62C10" w:rsidRPr="0085547F" w:rsidRDefault="00D62C10" w:rsidP="00EC0FC4">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8DEF18" w14:textId="77777777" w:rsidR="00D62C10" w:rsidRPr="00285B74" w:rsidRDefault="00D62C10" w:rsidP="00EC0FC4">
            <w:pPr>
              <w:spacing w:after="0" w:line="480" w:lineRule="auto"/>
              <w:jc w:val="center"/>
              <w:rPr>
                <w:rFonts w:ascii="Calibri" w:eastAsia="Times New Roman" w:hAnsi="Calibri" w:cs="Calibri"/>
                <w:sz w:val="16"/>
                <w:szCs w:val="16"/>
              </w:rPr>
            </w:pPr>
            <w:r>
              <w:rPr>
                <w:rFonts w:ascii="Calibri" w:eastAsia="Times New Roman" w:hAnsi="Calibri" w:cs="Calibri"/>
                <w:sz w:val="16"/>
                <w:szCs w:val="16"/>
              </w:rPr>
              <w:t>TBA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1A2363" w14:textId="77777777" w:rsidR="00D62C10" w:rsidRPr="00285B74" w:rsidRDefault="00D62C10" w:rsidP="00EC0FC4">
            <w:pPr>
              <w:spacing w:after="0" w:line="240" w:lineRule="auto"/>
              <w:jc w:val="center"/>
              <w:rPr>
                <w:rFonts w:ascii="Calibri" w:eastAsia="Times New Roman" w:hAnsi="Calibri" w:cs="Calibri"/>
                <w:sz w:val="16"/>
                <w:szCs w:val="16"/>
              </w:rPr>
            </w:pPr>
            <w:r w:rsidRPr="00285B74">
              <w:rPr>
                <w:rFonts w:ascii="Calibri" w:eastAsia="Times New Roman" w:hAnsi="Calibri" w:cs="Calibri"/>
                <w:sz w:val="16"/>
                <w:szCs w:val="16"/>
              </w:rPr>
              <w:t>18</w:t>
            </w:r>
          </w:p>
        </w:tc>
      </w:tr>
    </w:tbl>
    <w:p w14:paraId="41B7BD34" w14:textId="77777777" w:rsidR="00BC29A2" w:rsidRDefault="00BC29A2" w:rsidP="00AC0CFC"/>
    <w:p w14:paraId="2455D239" w14:textId="65D3B0C8" w:rsidR="006A3041" w:rsidRDefault="004467E3" w:rsidP="006A3041">
      <w:pPr>
        <w:pStyle w:val="RAN4observation0"/>
      </w:pPr>
      <w:r>
        <w:t xml:space="preserve">Following </w:t>
      </w:r>
      <w:r w:rsidR="00D527EB">
        <w:t>test parameters</w:t>
      </w:r>
      <w:r>
        <w:t xml:space="preserve"> give </w:t>
      </w:r>
      <w:r w:rsidR="00DE15FE">
        <w:t xml:space="preserve">testable SNR and good gain </w:t>
      </w:r>
      <w:r w:rsidR="006D051F">
        <w:t>(&gt;1dB)</w:t>
      </w:r>
      <w:r w:rsidR="004E1309">
        <w:t xml:space="preserve"> </w:t>
      </w:r>
      <w:r w:rsidR="00DE15FE">
        <w:t>over E-IRC/IRC receiver for rank 1+1, 2T2R confi</w:t>
      </w:r>
      <w:r w:rsidR="006A3041">
        <w:t>guration</w:t>
      </w:r>
      <w:r w:rsidR="00D527EB">
        <w:t>.</w:t>
      </w:r>
      <w:r w:rsidR="006A3041">
        <w:t xml:space="preserve"> </w:t>
      </w:r>
    </w:p>
    <w:p w14:paraId="0DBCB1DF" w14:textId="0D1EA1FC" w:rsidR="006A3041" w:rsidRDefault="006A3041" w:rsidP="00693EAC">
      <w:pPr>
        <w:pStyle w:val="RAN4observation0"/>
        <w:numPr>
          <w:ilvl w:val="0"/>
          <w:numId w:val="52"/>
        </w:numPr>
      </w:pPr>
      <w:r>
        <w:t>M</w:t>
      </w:r>
      <w:r w:rsidR="006627DB">
        <w:t>CS13</w:t>
      </w:r>
      <w:r w:rsidR="004467E3">
        <w:t xml:space="preserve"> (target UE)</w:t>
      </w:r>
      <w:r w:rsidR="006627DB">
        <w:t>, QPSK</w:t>
      </w:r>
      <w:r w:rsidR="004467E3">
        <w:t xml:space="preserve"> (co-UE), TDLC300-100 and </w:t>
      </w:r>
      <w:r w:rsidR="00796E6F">
        <w:t xml:space="preserve">ULA </w:t>
      </w:r>
      <w:r w:rsidR="004467E3">
        <w:t>medium antenna c</w:t>
      </w:r>
      <w:r>
        <w:t>orrelation</w:t>
      </w:r>
    </w:p>
    <w:p w14:paraId="6CC3933E" w14:textId="56D68A63" w:rsidR="006A3041" w:rsidRDefault="006A3041" w:rsidP="0017629D">
      <w:pPr>
        <w:pStyle w:val="RAN4observation0"/>
        <w:numPr>
          <w:ilvl w:val="0"/>
          <w:numId w:val="52"/>
        </w:numPr>
      </w:pPr>
      <w:r>
        <w:t>MC</w:t>
      </w:r>
      <w:r w:rsidR="001C28E7">
        <w:t>S</w:t>
      </w:r>
      <w:r>
        <w:t>1</w:t>
      </w:r>
      <w:r w:rsidR="008B62A6">
        <w:t>3</w:t>
      </w:r>
      <w:r>
        <w:t xml:space="preserve"> (target UE), </w:t>
      </w:r>
      <w:r w:rsidR="008B62A6">
        <w:t>QPSK</w:t>
      </w:r>
      <w:r>
        <w:t xml:space="preserve"> (co-UE), TDLC300-100 and </w:t>
      </w:r>
      <w:r w:rsidR="00796E6F">
        <w:t xml:space="preserve">ULA </w:t>
      </w:r>
      <w:r w:rsidR="00131B38">
        <w:t>low</w:t>
      </w:r>
      <w:r>
        <w:t xml:space="preserve"> antenna correlation</w:t>
      </w:r>
      <w:r w:rsidR="00206F6D">
        <w:t>, Co-UE partial FDRA</w:t>
      </w:r>
    </w:p>
    <w:p w14:paraId="23EFE4A9" w14:textId="77777777" w:rsidR="00CA514B" w:rsidRPr="00CA514B" w:rsidRDefault="00CA514B" w:rsidP="00693EAC"/>
    <w:p w14:paraId="3EE47C02" w14:textId="3B3AB574" w:rsidR="00635C61" w:rsidRDefault="00635C61" w:rsidP="00635C61">
      <w:pPr>
        <w:pStyle w:val="RAN4observation0"/>
      </w:pPr>
      <w:r>
        <w:t xml:space="preserve">Following </w:t>
      </w:r>
      <w:r w:rsidR="00025262">
        <w:t>test parameters</w:t>
      </w:r>
      <w:r>
        <w:t xml:space="preserve"> give testable SNR and good gain over E-IRC/IRC receiver for rank 1+1, 2T4R configuration</w:t>
      </w:r>
      <w:r w:rsidR="00C97CA4">
        <w:t>.</w:t>
      </w:r>
    </w:p>
    <w:p w14:paraId="5E763E67" w14:textId="4200A594" w:rsidR="00635C61" w:rsidRDefault="00635C61" w:rsidP="00635C61">
      <w:pPr>
        <w:pStyle w:val="RAN4observation0"/>
        <w:numPr>
          <w:ilvl w:val="0"/>
          <w:numId w:val="52"/>
        </w:numPr>
      </w:pPr>
      <w:r>
        <w:t xml:space="preserve">MCS13 (target UE), QPSK (co-UE), TDLC300-100 and </w:t>
      </w:r>
      <w:r w:rsidR="00796E6F">
        <w:t xml:space="preserve">ULA </w:t>
      </w:r>
      <w:r>
        <w:t>medium antenna correlation</w:t>
      </w:r>
    </w:p>
    <w:p w14:paraId="7944E1E9" w14:textId="60855E7C" w:rsidR="00635C61" w:rsidRDefault="00635C61" w:rsidP="00635C61">
      <w:pPr>
        <w:pStyle w:val="RAN4observation0"/>
        <w:numPr>
          <w:ilvl w:val="0"/>
          <w:numId w:val="52"/>
        </w:numPr>
      </w:pPr>
      <w:r>
        <w:t>MC</w:t>
      </w:r>
      <w:r w:rsidR="004240B6">
        <w:t>S</w:t>
      </w:r>
      <w:r>
        <w:t xml:space="preserve">13 (target UE), </w:t>
      </w:r>
      <w:r w:rsidR="00B150A7">
        <w:t xml:space="preserve">QPSK </w:t>
      </w:r>
      <w:r>
        <w:t>(co-UE), TDL</w:t>
      </w:r>
      <w:r w:rsidR="00B150A7">
        <w:t>A</w:t>
      </w:r>
      <w:r>
        <w:t xml:space="preserve">30-10 and </w:t>
      </w:r>
      <w:r w:rsidR="00796E6F">
        <w:t xml:space="preserve">ULA </w:t>
      </w:r>
      <w:r>
        <w:t>low antenna correlation</w:t>
      </w:r>
    </w:p>
    <w:p w14:paraId="72ECA648" w14:textId="77777777" w:rsidR="00635C61" w:rsidRPr="00992D80" w:rsidRDefault="00635C61" w:rsidP="00693EAC"/>
    <w:p w14:paraId="25563D2C" w14:textId="15CB2037" w:rsidR="007E3565" w:rsidRDefault="007E3565" w:rsidP="007E3565">
      <w:pPr>
        <w:pStyle w:val="RAN4observation0"/>
      </w:pPr>
      <w:r>
        <w:lastRenderedPageBreak/>
        <w:t xml:space="preserve">Following </w:t>
      </w:r>
      <w:r w:rsidR="00025262">
        <w:t>test parameters</w:t>
      </w:r>
      <w:r>
        <w:t xml:space="preserve"> give testable SNR and good gain over E-IRC/IRC receiver for rank </w:t>
      </w:r>
      <w:r w:rsidR="00126FBC">
        <w:t>2</w:t>
      </w:r>
      <w:r>
        <w:t>+</w:t>
      </w:r>
      <w:r w:rsidR="00126FBC">
        <w:t>2</w:t>
      </w:r>
      <w:r>
        <w:t xml:space="preserve">, </w:t>
      </w:r>
      <w:r w:rsidR="00126FBC">
        <w:t>4</w:t>
      </w:r>
      <w:r>
        <w:t xml:space="preserve">T4R </w:t>
      </w:r>
      <w:r w:rsidR="00364996">
        <w:t>configuration.</w:t>
      </w:r>
    </w:p>
    <w:p w14:paraId="4EC4F03C" w14:textId="14106A1E" w:rsidR="007E3565" w:rsidRDefault="007E3565" w:rsidP="007E3565">
      <w:pPr>
        <w:pStyle w:val="RAN4observation0"/>
        <w:numPr>
          <w:ilvl w:val="0"/>
          <w:numId w:val="52"/>
        </w:numPr>
      </w:pPr>
      <w:r>
        <w:t>MC17 (target UE), 16QAM (co-UE), TDL</w:t>
      </w:r>
      <w:r w:rsidR="004F34FD">
        <w:t>A</w:t>
      </w:r>
      <w:r>
        <w:t xml:space="preserve">30-10 and </w:t>
      </w:r>
      <w:r w:rsidR="004F34FD">
        <w:t>ULA low</w:t>
      </w:r>
      <w:r>
        <w:t xml:space="preserve"> antenna correlation</w:t>
      </w:r>
    </w:p>
    <w:p w14:paraId="74410C6E" w14:textId="23E5EED9" w:rsidR="007E3565" w:rsidRDefault="007E3565" w:rsidP="007E3565">
      <w:pPr>
        <w:pStyle w:val="RAN4observation0"/>
        <w:numPr>
          <w:ilvl w:val="0"/>
          <w:numId w:val="52"/>
        </w:numPr>
      </w:pPr>
      <w:r>
        <w:t>MC13 (target UE), QPSK (co-UE), TDLA30-10 and</w:t>
      </w:r>
      <w:r w:rsidR="004F34FD">
        <w:t xml:space="preserve"> XP</w:t>
      </w:r>
      <w:r>
        <w:t xml:space="preserve"> </w:t>
      </w:r>
      <w:r w:rsidR="004F34FD">
        <w:t>medium</w:t>
      </w:r>
      <w:r>
        <w:t xml:space="preserve"> antenna correlation</w:t>
      </w:r>
    </w:p>
    <w:p w14:paraId="33A00FCF" w14:textId="77777777" w:rsidR="00E96C0F" w:rsidRPr="00E96C0F" w:rsidRDefault="00E96C0F" w:rsidP="004C27FB"/>
    <w:p w14:paraId="3A86D7FF" w14:textId="77777777" w:rsidR="008C3CC4" w:rsidRDefault="008C3CC4" w:rsidP="008C3CC4">
      <w:pPr>
        <w:pStyle w:val="RAN4proposal"/>
      </w:pPr>
      <w:r>
        <w:t>Define tests for rank1+1, 2T2R with following configurations.</w:t>
      </w:r>
    </w:p>
    <w:p w14:paraId="621929FA" w14:textId="77777777" w:rsidR="008C3CC4" w:rsidRDefault="008C3CC4" w:rsidP="008C3CC4">
      <w:pPr>
        <w:pStyle w:val="RAN4proposal"/>
        <w:numPr>
          <w:ilvl w:val="0"/>
          <w:numId w:val="53"/>
        </w:numPr>
      </w:pPr>
      <w:r>
        <w:t>TDLC300-100, ULA medium antenna correlation, random co-UE precoder with MCS13, QPSK for target and co-UE respectively (option 1. cases 1,21).</w:t>
      </w:r>
    </w:p>
    <w:p w14:paraId="7A6C5294" w14:textId="77777777" w:rsidR="008C3CC4" w:rsidRDefault="008C3CC4" w:rsidP="008C3CC4">
      <w:pPr>
        <w:pStyle w:val="RAN4proposal"/>
        <w:numPr>
          <w:ilvl w:val="0"/>
          <w:numId w:val="53"/>
        </w:numPr>
      </w:pPr>
      <w:r w:rsidRPr="00EC0FC4">
        <w:t>TDLC300-100, ULA low antenna correlation, random co-UE precoder with MCS13, QPSK for target and co-UE respectively, Co-UE Partial FDRA (PRB 0:25)</w:t>
      </w:r>
    </w:p>
    <w:p w14:paraId="20B723BF" w14:textId="77777777" w:rsidR="00680627" w:rsidRPr="00680627" w:rsidRDefault="00680627" w:rsidP="004C27FB"/>
    <w:p w14:paraId="210ED713" w14:textId="77777777" w:rsidR="008C3CC4" w:rsidRDefault="008C3CC4" w:rsidP="008C3CC4">
      <w:pPr>
        <w:pStyle w:val="RAN4proposal"/>
      </w:pPr>
      <w:r>
        <w:t>Define tests for rank1+1, 2T4R with following configurations.</w:t>
      </w:r>
    </w:p>
    <w:p w14:paraId="515DC426" w14:textId="77777777" w:rsidR="008C3CC4" w:rsidRDefault="008C3CC4" w:rsidP="008C3CC4">
      <w:pPr>
        <w:pStyle w:val="RAN4proposal"/>
        <w:numPr>
          <w:ilvl w:val="0"/>
          <w:numId w:val="53"/>
        </w:numPr>
      </w:pPr>
      <w:r>
        <w:t>TDLC300-100, ULA medium antenna correlation, random co-UE precoder with MCS13, QPSK (option 1. cases 4, 24) for target and co-UE respectively.</w:t>
      </w:r>
    </w:p>
    <w:p w14:paraId="153AD440" w14:textId="77777777" w:rsidR="008C3CC4" w:rsidRDefault="008C3CC4" w:rsidP="008C3CC4">
      <w:pPr>
        <w:pStyle w:val="RAN4proposal"/>
        <w:numPr>
          <w:ilvl w:val="0"/>
          <w:numId w:val="53"/>
        </w:numPr>
      </w:pPr>
      <w:r>
        <w:t>TDLA30-10, ULA low antenna correlation, random co-UE precoder with MCS13, QPSK for target and co-UE respectively (option 2. cases 3,23)).</w:t>
      </w:r>
    </w:p>
    <w:p w14:paraId="7E86C19B" w14:textId="77777777" w:rsidR="007E3565" w:rsidRPr="00992D80" w:rsidRDefault="007E3565" w:rsidP="007E3565"/>
    <w:p w14:paraId="12BE5C02" w14:textId="5CEB0EB9" w:rsidR="007E3565" w:rsidRDefault="007E3565" w:rsidP="007E3565">
      <w:pPr>
        <w:pStyle w:val="RAN4proposal"/>
      </w:pPr>
      <w:r>
        <w:t>Define tests for rank</w:t>
      </w:r>
      <w:r w:rsidR="00126FBC">
        <w:t>2</w:t>
      </w:r>
      <w:r>
        <w:t>+</w:t>
      </w:r>
      <w:r w:rsidR="00126FBC">
        <w:t>2,4</w:t>
      </w:r>
      <w:r>
        <w:t>T</w:t>
      </w:r>
      <w:r w:rsidR="00126FBC">
        <w:t>4</w:t>
      </w:r>
      <w:r>
        <w:t xml:space="preserve">R with following </w:t>
      </w:r>
      <w:r w:rsidR="00364996">
        <w:t>configurations.</w:t>
      </w:r>
    </w:p>
    <w:p w14:paraId="2BDC8694" w14:textId="35362D31" w:rsidR="007E3565" w:rsidRDefault="007E3565" w:rsidP="007E3565">
      <w:pPr>
        <w:pStyle w:val="RAN4proposal"/>
        <w:numPr>
          <w:ilvl w:val="0"/>
          <w:numId w:val="53"/>
        </w:numPr>
      </w:pPr>
      <w:r>
        <w:t>TDL</w:t>
      </w:r>
      <w:r w:rsidR="000179F7">
        <w:t>A</w:t>
      </w:r>
      <w:r>
        <w:t>30-10</w:t>
      </w:r>
      <w:r w:rsidR="000179F7">
        <w:t xml:space="preserve">, </w:t>
      </w:r>
      <w:r w:rsidR="00CD2089">
        <w:t xml:space="preserve">ULA </w:t>
      </w:r>
      <w:r w:rsidR="00B254B5">
        <w:t>low</w:t>
      </w:r>
      <w:r>
        <w:t xml:space="preserve"> antenna correlation</w:t>
      </w:r>
      <w:r w:rsidR="00772B43">
        <w:t>, orthogonal co-UE precoder</w:t>
      </w:r>
      <w:r>
        <w:t xml:space="preserve"> with MCS1</w:t>
      </w:r>
      <w:r w:rsidR="008843B4">
        <w:t>7</w:t>
      </w:r>
      <w:r>
        <w:t xml:space="preserve">, </w:t>
      </w:r>
      <w:r w:rsidR="008843B4">
        <w:t>16</w:t>
      </w:r>
      <w:r>
        <w:t>Q</w:t>
      </w:r>
      <w:r w:rsidR="008843B4">
        <w:t>AM</w:t>
      </w:r>
      <w:r w:rsidR="00CD2089">
        <w:t xml:space="preserve"> (option 1</w:t>
      </w:r>
      <w:r w:rsidR="0014237A">
        <w:t>. Case 8</w:t>
      </w:r>
      <w:r w:rsidR="00CD2089">
        <w:t>)</w:t>
      </w:r>
      <w:r>
        <w:t xml:space="preserve"> for target and co-UE respectively</w:t>
      </w:r>
      <w:r w:rsidR="00085EDE">
        <w:t>.</w:t>
      </w:r>
    </w:p>
    <w:p w14:paraId="4623AB0A" w14:textId="22910CF1" w:rsidR="007E3565" w:rsidRDefault="007E3565" w:rsidP="007E3565">
      <w:pPr>
        <w:pStyle w:val="RAN4proposal"/>
        <w:numPr>
          <w:ilvl w:val="0"/>
          <w:numId w:val="53"/>
        </w:numPr>
      </w:pPr>
      <w:r>
        <w:t>TDLA30-10</w:t>
      </w:r>
      <w:r w:rsidR="000179F7">
        <w:t xml:space="preserve">, </w:t>
      </w:r>
      <w:r w:rsidR="00CD2089">
        <w:t>XP medium</w:t>
      </w:r>
      <w:r>
        <w:t xml:space="preserve"> antenna correlation with </w:t>
      </w:r>
      <w:r w:rsidRPr="00364996">
        <w:t>MCS13, QPSK</w:t>
      </w:r>
      <w:r>
        <w:t xml:space="preserve"> for target and co-UE respectively (option 2</w:t>
      </w:r>
      <w:r w:rsidR="0014237A">
        <w:t>. Case 9</w:t>
      </w:r>
      <w:r>
        <w:t>).</w:t>
      </w:r>
    </w:p>
    <w:p w14:paraId="2A2965B2" w14:textId="77777777" w:rsidR="002D5C1A" w:rsidRPr="002D5C1A" w:rsidRDefault="002D5C1A" w:rsidP="002D5C1A"/>
    <w:p w14:paraId="37AEBE01" w14:textId="77777777" w:rsidR="00CD7492" w:rsidRPr="008C39F7" w:rsidRDefault="00CD7492" w:rsidP="00A37002">
      <w:pPr>
        <w:pStyle w:val="RAN4H1"/>
      </w:pPr>
      <w:bookmarkStart w:id="8" w:name="_Toc116995848"/>
      <w:r w:rsidRPr="008C39F7">
        <w:t>Conclusion</w:t>
      </w:r>
      <w:bookmarkEnd w:id="8"/>
    </w:p>
    <w:p w14:paraId="4CD77386" w14:textId="13988AE0" w:rsidR="002A01B5" w:rsidRDefault="00CD4FEE" w:rsidP="002A01B5">
      <w:bookmarkStart w:id="9" w:name="_Toc116995849"/>
      <w:r>
        <w:t>We have presented</w:t>
      </w:r>
      <w:r w:rsidRPr="00CD4FEE">
        <w:t xml:space="preserve"> Nokia's view on the open issues with relation to </w:t>
      </w:r>
      <w:r w:rsidR="00080E81">
        <w:t>Ad</w:t>
      </w:r>
      <w:r w:rsidR="00F750EA">
        <w:t>vanced receivers – test parameters</w:t>
      </w:r>
      <w:r w:rsidRPr="00CD4FEE">
        <w:t>.</w:t>
      </w:r>
    </w:p>
    <w:p w14:paraId="0A143128" w14:textId="77777777" w:rsidR="002A01B5" w:rsidRDefault="002A01B5" w:rsidP="002A01B5"/>
    <w:p w14:paraId="65CA7D5B" w14:textId="5925F571" w:rsidR="00CD4FEE" w:rsidRDefault="00CD4FEE" w:rsidP="002A01B5">
      <w:r>
        <w:t>We have the following observations and proposals:</w:t>
      </w:r>
    </w:p>
    <w:p w14:paraId="202DEFFC" w14:textId="77777777" w:rsidR="002A01B5" w:rsidRDefault="002A01B5" w:rsidP="002A01B5"/>
    <w:p w14:paraId="1AE162A5" w14:textId="2812A373" w:rsidR="00092E67" w:rsidRPr="004C27FB" w:rsidRDefault="00092E67" w:rsidP="002A01B5">
      <w:pPr>
        <w:rPr>
          <w:b/>
          <w:bCs/>
          <w:u w:val="single"/>
        </w:rPr>
      </w:pPr>
      <w:r w:rsidRPr="004C27FB">
        <w:rPr>
          <w:b/>
          <w:bCs/>
          <w:u w:val="single"/>
        </w:rPr>
        <w:t xml:space="preserve">Test setting for when UE is not indicated Modulation </w:t>
      </w:r>
      <w:proofErr w:type="gramStart"/>
      <w:r w:rsidRPr="004C27FB">
        <w:rPr>
          <w:b/>
          <w:bCs/>
          <w:u w:val="single"/>
        </w:rPr>
        <w:t>order</w:t>
      </w:r>
      <w:proofErr w:type="gramEnd"/>
    </w:p>
    <w:p w14:paraId="7F102D7D" w14:textId="77777777" w:rsidR="00092E67" w:rsidRDefault="00092E67" w:rsidP="004C27FB">
      <w:pPr>
        <w:pStyle w:val="RAN4Observation"/>
        <w:numPr>
          <w:ilvl w:val="0"/>
          <w:numId w:val="54"/>
        </w:numPr>
      </w:pPr>
      <w:r>
        <w:t>UEs capable of BD MO should be capable of passing all tests meant for UEs without BD MO support.</w:t>
      </w:r>
    </w:p>
    <w:p w14:paraId="2AAE1942" w14:textId="77777777" w:rsidR="00092E67" w:rsidRPr="008424CD" w:rsidRDefault="00092E67" w:rsidP="004C27FB">
      <w:pPr>
        <w:pStyle w:val="RAN4proposal"/>
        <w:numPr>
          <w:ilvl w:val="0"/>
          <w:numId w:val="55"/>
        </w:numPr>
      </w:pPr>
      <w:r>
        <w:t>Introduce applicability rule to skip tests with modulation order indicated for UEs capable of BD MO in case there is insignificant difference (&lt; 0.5 dB) between DCI 1 to 5 requirements and DCI 6 requirements with same modulation order.</w:t>
      </w:r>
    </w:p>
    <w:p w14:paraId="211851C0" w14:textId="77777777" w:rsidR="00081F09" w:rsidRDefault="00081F09" w:rsidP="002A01B5"/>
    <w:p w14:paraId="1830FBBD" w14:textId="77777777" w:rsidR="00265CA8" w:rsidRDefault="00265CA8" w:rsidP="00265CA8">
      <w:pPr>
        <w:pStyle w:val="RAN4observation0"/>
      </w:pPr>
      <w:r>
        <w:t>Performance of E-IRC receiver with blind detection of co-UEs FDRA and DMRS ports is close to Rel 17 requirements based on MMSE-IRC receiver.</w:t>
      </w:r>
    </w:p>
    <w:p w14:paraId="2A363B0F" w14:textId="77777777" w:rsidR="00265CA8" w:rsidRDefault="00265CA8" w:rsidP="00265CA8">
      <w:pPr>
        <w:pStyle w:val="RAN4proposal"/>
      </w:pPr>
      <w:r>
        <w:t>Tests with DCI 6 signaling shall not be applicable to UEs that do not support BD MO with baseline R-ML receiver.</w:t>
      </w:r>
    </w:p>
    <w:p w14:paraId="0ADB8E1C" w14:textId="77777777" w:rsidR="00092E67" w:rsidRDefault="00092E67" w:rsidP="002A01B5"/>
    <w:p w14:paraId="20126AA0" w14:textId="77777777" w:rsidR="00265CA8" w:rsidRDefault="00265CA8" w:rsidP="00265CA8">
      <w:pPr>
        <w:pStyle w:val="RAN4observation0"/>
      </w:pPr>
      <w:r>
        <w:lastRenderedPageBreak/>
        <w:t xml:space="preserve">It is important to have a test BD MO over parts of FDRA which do not have any interference when DCI value of 6 is </w:t>
      </w:r>
      <w:proofErr w:type="spellStart"/>
      <w:r>
        <w:t>signalled</w:t>
      </w:r>
      <w:proofErr w:type="spellEnd"/>
      <w:r>
        <w:t>.</w:t>
      </w:r>
    </w:p>
    <w:p w14:paraId="7D914C85" w14:textId="77777777" w:rsidR="00265CA8" w:rsidRPr="005A6379" w:rsidRDefault="00265CA8" w:rsidP="00265CA8">
      <w:pPr>
        <w:pStyle w:val="RAN4observation0"/>
      </w:pPr>
      <w:r>
        <w:t>Partial FDRA interference cases show good gain of R-ML receiver over E-IRC (1dB or larger) receiver and provide testable SNR for UEs scheduled with high modulation order.</w:t>
      </w:r>
    </w:p>
    <w:p w14:paraId="1D55EBEE" w14:textId="77777777" w:rsidR="00265CA8" w:rsidRDefault="00265CA8" w:rsidP="00265CA8">
      <w:pPr>
        <w:pStyle w:val="RAN4proposal"/>
      </w:pPr>
      <w:r>
        <w:t>Include cases of 1 co-UE with partial FDRA and single modulation order (option 3) along with the baseline cases w/o BD MO and with DCI signaling (option 2).</w:t>
      </w:r>
    </w:p>
    <w:p w14:paraId="0CB3FC7E" w14:textId="77777777" w:rsidR="00265CA8" w:rsidRDefault="00265CA8" w:rsidP="002A01B5"/>
    <w:p w14:paraId="23F31054" w14:textId="0792B671" w:rsidR="00092E67" w:rsidRPr="004C27FB" w:rsidRDefault="00C131A6" w:rsidP="002A01B5">
      <w:pPr>
        <w:rPr>
          <w:b/>
          <w:bCs/>
          <w:u w:val="single"/>
        </w:rPr>
      </w:pPr>
      <w:r w:rsidRPr="004C27FB">
        <w:rPr>
          <w:b/>
          <w:bCs/>
          <w:u w:val="single"/>
        </w:rPr>
        <w:t xml:space="preserve">Test setting for the RAN4 agreed network default </w:t>
      </w:r>
      <w:proofErr w:type="gramStart"/>
      <w:r w:rsidRPr="004C27FB">
        <w:rPr>
          <w:b/>
          <w:bCs/>
          <w:u w:val="single"/>
        </w:rPr>
        <w:t>assumptions</w:t>
      </w:r>
      <w:proofErr w:type="gramEnd"/>
    </w:p>
    <w:p w14:paraId="24132BD9" w14:textId="77777777" w:rsidR="00C131A6" w:rsidRPr="00E73E79" w:rsidRDefault="00C131A6" w:rsidP="00C131A6">
      <w:pPr>
        <w:pStyle w:val="RAN4observation0"/>
      </w:pPr>
      <w:r w:rsidRPr="00E73E79">
        <w:t>Final RAN4 signaling design will contain dedicated indication on the default assumptions, hence the term default assumption is no longer needed.</w:t>
      </w:r>
    </w:p>
    <w:p w14:paraId="0E85E0AD" w14:textId="77777777" w:rsidR="00C131A6" w:rsidRPr="00E73E79" w:rsidRDefault="00C131A6" w:rsidP="00C131A6">
      <w:pPr>
        <w:pStyle w:val="RAN4proposal"/>
      </w:pPr>
      <w:r w:rsidRPr="00E73E79">
        <w:t xml:space="preserve">Test settings shall be made with same configuration as if all new RRC </w:t>
      </w:r>
      <w:proofErr w:type="spellStart"/>
      <w:r w:rsidRPr="00E73E79">
        <w:t>signalling</w:t>
      </w:r>
      <w:proofErr w:type="spellEnd"/>
      <w:r w:rsidRPr="00E73E79">
        <w:t xml:space="preserve"> is indicated to be valid.</w:t>
      </w:r>
    </w:p>
    <w:p w14:paraId="520DC95E" w14:textId="77777777" w:rsidR="00092E67" w:rsidRDefault="00092E67" w:rsidP="002A01B5"/>
    <w:p w14:paraId="47A020ED" w14:textId="5998ED1D" w:rsidR="00C131A6" w:rsidRPr="004C27FB" w:rsidRDefault="00C131A6" w:rsidP="002A01B5">
      <w:pPr>
        <w:rPr>
          <w:b/>
          <w:bCs/>
          <w:u w:val="single"/>
        </w:rPr>
      </w:pPr>
      <w:r w:rsidRPr="004C27FB">
        <w:rPr>
          <w:b/>
          <w:bCs/>
          <w:u w:val="single"/>
        </w:rPr>
        <w:t>MCS Table</w:t>
      </w:r>
    </w:p>
    <w:p w14:paraId="3F3EB3FA" w14:textId="77777777" w:rsidR="00FC7CB0" w:rsidRPr="004C27FB" w:rsidRDefault="00FC7CB0" w:rsidP="00FC7CB0">
      <w:pPr>
        <w:rPr>
          <w:u w:val="single"/>
        </w:rPr>
      </w:pPr>
      <w:r w:rsidRPr="004C27FB">
        <w:rPr>
          <w:u w:val="single"/>
        </w:rPr>
        <w:t>RRC assistant information configuration on the MCS table</w:t>
      </w:r>
    </w:p>
    <w:p w14:paraId="3A2D18E1" w14:textId="77777777" w:rsidR="00FC7CB0" w:rsidRDefault="00FC7CB0" w:rsidP="00FC7CB0">
      <w:pPr>
        <w:pStyle w:val="RAN4observation0"/>
      </w:pPr>
      <w:r>
        <w:t xml:space="preserve">UEs not supporting MO BD are not expected to use R-ML receiver when DCI value 6 is </w:t>
      </w:r>
      <w:proofErr w:type="spellStart"/>
      <w:r>
        <w:t>signalled</w:t>
      </w:r>
      <w:proofErr w:type="spellEnd"/>
      <w:r>
        <w:t xml:space="preserve"> to them.</w:t>
      </w:r>
    </w:p>
    <w:p w14:paraId="6F204C32" w14:textId="77777777" w:rsidR="00FC7CB0" w:rsidRDefault="00FC7CB0" w:rsidP="00FC7CB0">
      <w:pPr>
        <w:pStyle w:val="RAN4proposal"/>
      </w:pPr>
      <w:r>
        <w:t>Do not introduce RRC assistant information regarding MCS table of co-UEs to UEs not supporting MO BD (option 1).</w:t>
      </w:r>
    </w:p>
    <w:p w14:paraId="030112DB" w14:textId="77777777" w:rsidR="00092E67" w:rsidRDefault="00092E67" w:rsidP="002A01B5"/>
    <w:p w14:paraId="11442192" w14:textId="77777777" w:rsidR="00FC7CB0" w:rsidRDefault="00FC7CB0" w:rsidP="00FC7CB0">
      <w:pPr>
        <w:pStyle w:val="RAN4observation0"/>
      </w:pPr>
      <w:r>
        <w:t xml:space="preserve">If UE capability of Max MO supported for R-ML is agreed upon. It can be a limiting factor for MCS table </w:t>
      </w:r>
      <w:proofErr w:type="spellStart"/>
      <w:r>
        <w:t>signalling</w:t>
      </w:r>
      <w:proofErr w:type="spellEnd"/>
      <w:r>
        <w:t>.</w:t>
      </w:r>
    </w:p>
    <w:p w14:paraId="7DC88C91" w14:textId="77777777" w:rsidR="00FC7CB0" w:rsidRDefault="00FC7CB0" w:rsidP="00FC7CB0">
      <w:pPr>
        <w:pStyle w:val="RAN4proposal"/>
      </w:pPr>
      <w:r>
        <w:t xml:space="preserve">‘256 QAM MCS Table’ shall be used for co-UEs and shall be </w:t>
      </w:r>
      <w:proofErr w:type="spellStart"/>
      <w:r>
        <w:t>signalled</w:t>
      </w:r>
      <w:proofErr w:type="spellEnd"/>
      <w:r>
        <w:t xml:space="preserve"> using RRC based assistant signaling to UEs supporting MO BD (option 1) if UE capability for Max MO is not present. Otherwise MCS table limited to the Maximum MO supported by UE for R-ML receiver shall be </w:t>
      </w:r>
      <w:proofErr w:type="spellStart"/>
      <w:r>
        <w:t>signalled</w:t>
      </w:r>
      <w:proofErr w:type="spellEnd"/>
      <w:r>
        <w:t>.</w:t>
      </w:r>
    </w:p>
    <w:p w14:paraId="5070DE34" w14:textId="77777777" w:rsidR="00092E67" w:rsidRDefault="00092E67" w:rsidP="002A01B5"/>
    <w:p w14:paraId="1F6266AB" w14:textId="72E58508" w:rsidR="00092E67" w:rsidRPr="00FC7CB0" w:rsidRDefault="00FC7CB0" w:rsidP="002A01B5">
      <w:r w:rsidRPr="004C27FB">
        <w:rPr>
          <w:u w:val="single"/>
        </w:rPr>
        <w:t>MCS Table for the test configuration to the target UE</w:t>
      </w:r>
    </w:p>
    <w:p w14:paraId="662256C5" w14:textId="77777777" w:rsidR="00FC7CB0" w:rsidRPr="002E344F" w:rsidRDefault="00FC7CB0" w:rsidP="00FC7CB0">
      <w:pPr>
        <w:pStyle w:val="RAN4proposal"/>
      </w:pPr>
      <w:r>
        <w:t>RAN4 shall use MCS Table 1 for target UE to define the test requirements (option 2).</w:t>
      </w:r>
    </w:p>
    <w:p w14:paraId="10C324C7" w14:textId="77777777" w:rsidR="00092E67" w:rsidRDefault="00092E67" w:rsidP="002A01B5"/>
    <w:p w14:paraId="7EA2774C" w14:textId="3BAA21F4" w:rsidR="00FC7CB0" w:rsidRPr="004C27FB" w:rsidRDefault="00FC7CB0" w:rsidP="002A01B5">
      <w:pPr>
        <w:rPr>
          <w:b/>
          <w:bCs/>
          <w:u w:val="single"/>
        </w:rPr>
      </w:pPr>
      <w:r w:rsidRPr="004C27FB">
        <w:rPr>
          <w:b/>
          <w:bCs/>
          <w:u w:val="single"/>
        </w:rPr>
        <w:t>Precoder selection for co-scheduled UE</w:t>
      </w:r>
    </w:p>
    <w:p w14:paraId="3B78C87C" w14:textId="77777777" w:rsidR="00FC7CB0" w:rsidRPr="002A45E8" w:rsidRDefault="00FC7CB0" w:rsidP="00FC7CB0">
      <w:pPr>
        <w:pStyle w:val="RAN4observation0"/>
      </w:pPr>
      <w:r>
        <w:t>Usage of orthogonal precoders across paired UEs cannot always be guaranteed in all deployments when at cell edge. Additionally, our simulations show that using orthogonal precoders does not give significant gain over using random precoders for co-UE in case of rank1+1.</w:t>
      </w:r>
    </w:p>
    <w:p w14:paraId="23B022E0" w14:textId="77777777" w:rsidR="00FC7CB0" w:rsidRDefault="00FC7CB0" w:rsidP="00FC7CB0">
      <w:pPr>
        <w:pStyle w:val="RAN4proposal"/>
      </w:pPr>
      <w:r>
        <w:t>Define tests with random PMI for rank 1+1 and orthogonal PMI for rank 2+2 for REL-18 MU-MIMO advanced receivers (option 2).</w:t>
      </w:r>
    </w:p>
    <w:p w14:paraId="5F991293" w14:textId="77777777" w:rsidR="00092E67" w:rsidRDefault="00092E67" w:rsidP="002A01B5"/>
    <w:p w14:paraId="2513CA84" w14:textId="032B595E" w:rsidR="00092E67" w:rsidRPr="004C27FB" w:rsidRDefault="00FC7CB0" w:rsidP="002A01B5">
      <w:pPr>
        <w:rPr>
          <w:b/>
          <w:bCs/>
          <w:u w:val="single"/>
        </w:rPr>
      </w:pPr>
      <w:r w:rsidRPr="004C27FB">
        <w:rPr>
          <w:b/>
          <w:bCs/>
          <w:u w:val="single"/>
        </w:rPr>
        <w:t>Modulation order for the co-scheduled UE</w:t>
      </w:r>
    </w:p>
    <w:p w14:paraId="5B1ADC4A" w14:textId="77777777" w:rsidR="00DB58F2" w:rsidRDefault="00DB58F2" w:rsidP="00DB58F2">
      <w:pPr>
        <w:pStyle w:val="RAN4observation0"/>
      </w:pPr>
      <w:r>
        <w:t>Our simulations show significant gain (&gt;1 dB) of R-ML receiver without BD MO, over E-IRC/IRC receiver when co-UE is configured with either QPSK or 16 QAM in all rank and antenna configurations.</w:t>
      </w:r>
    </w:p>
    <w:p w14:paraId="3081D887" w14:textId="77777777" w:rsidR="00DB58F2" w:rsidRDefault="00DB58F2" w:rsidP="00DB58F2">
      <w:pPr>
        <w:pStyle w:val="RAN4observation0"/>
      </w:pPr>
      <w:r>
        <w:t>Our simulations show using MCS17 for target UE and 16QAM for co-UE results in 70% throughput SNR of over 20dB when medium antenna correlation is present.</w:t>
      </w:r>
    </w:p>
    <w:p w14:paraId="005C7E20" w14:textId="77777777" w:rsidR="00DB58F2" w:rsidRDefault="00DB58F2" w:rsidP="00DB58F2">
      <w:pPr>
        <w:pStyle w:val="RAN4proposal"/>
      </w:pPr>
      <w:r>
        <w:lastRenderedPageBreak/>
        <w:t>Define tests QPSK for co-UE when defining rank 1+1 tests (option 1) for UEs without modulation order blind detection.</w:t>
      </w:r>
    </w:p>
    <w:p w14:paraId="775F453F" w14:textId="77777777" w:rsidR="00DB58F2" w:rsidRDefault="00DB58F2" w:rsidP="00DB58F2">
      <w:pPr>
        <w:pStyle w:val="RAN4proposal"/>
      </w:pPr>
      <w:r>
        <w:t>Define tests with QPSK (option 1) and 16QAM (option 2) for co-UE when defining rank 2+2 tests (option 1) for UEs without modulation order blind detection.</w:t>
      </w:r>
    </w:p>
    <w:p w14:paraId="1CF087DD" w14:textId="77777777" w:rsidR="00DB58F2" w:rsidRDefault="00DB58F2" w:rsidP="00DB58F2">
      <w:pPr>
        <w:pStyle w:val="RAN4proposal"/>
      </w:pPr>
      <w:r>
        <w:t>Define tests with low antenna correlation when co-UE is configured with full FDRA, 16QAM.</w:t>
      </w:r>
    </w:p>
    <w:p w14:paraId="37982DF8" w14:textId="77777777" w:rsidR="00092E67" w:rsidRDefault="00092E67" w:rsidP="002A01B5"/>
    <w:p w14:paraId="5D0D6191" w14:textId="77777777" w:rsidR="00DB58F2" w:rsidRPr="00B54A0F" w:rsidRDefault="00DB58F2" w:rsidP="00DB58F2">
      <w:pPr>
        <w:pStyle w:val="RAN4observation0"/>
      </w:pPr>
      <w:r>
        <w:t>Our simulations show that there is insignificant difference in performance of R-ML receiver with and without MO BD for rank 1+1 cases.</w:t>
      </w:r>
    </w:p>
    <w:p w14:paraId="6564E991" w14:textId="77777777" w:rsidR="00DB58F2" w:rsidRPr="007305FC" w:rsidRDefault="00DB58F2" w:rsidP="00DB58F2">
      <w:pPr>
        <w:pStyle w:val="RAN4proposal"/>
      </w:pPr>
      <w:r>
        <w:t>For UEs with modulation order blind detection follow test settings from tests without MO BD (option 1) for rank 1+1 cases. Further check if same can be applied for rank2+2 cases.</w:t>
      </w:r>
    </w:p>
    <w:p w14:paraId="67E727A7" w14:textId="77777777" w:rsidR="00FC7CB0" w:rsidRDefault="00FC7CB0" w:rsidP="002A01B5"/>
    <w:p w14:paraId="7247DF64" w14:textId="4CD5B9A2" w:rsidR="00FC7CB0" w:rsidRPr="004C27FB" w:rsidRDefault="00DB58F2" w:rsidP="002A01B5">
      <w:pPr>
        <w:rPr>
          <w:b/>
          <w:bCs/>
          <w:u w:val="single"/>
        </w:rPr>
      </w:pPr>
      <w:r w:rsidRPr="004C27FB">
        <w:rPr>
          <w:b/>
          <w:bCs/>
          <w:u w:val="single"/>
        </w:rPr>
        <w:t>Detailed test parameters</w:t>
      </w:r>
    </w:p>
    <w:p w14:paraId="73E7FA64" w14:textId="77777777" w:rsidR="00DB58F2" w:rsidRDefault="00DB58F2" w:rsidP="00DB58F2">
      <w:pPr>
        <w:pStyle w:val="RAN4observation0"/>
      </w:pPr>
      <w:r>
        <w:t xml:space="preserve">Following test parameters give testable SNR and good gain (&gt;1dB) over E-IRC/IRC receiver for rank 1+1, 2T2R configuration. </w:t>
      </w:r>
    </w:p>
    <w:p w14:paraId="257DBB47" w14:textId="77777777" w:rsidR="00DB58F2" w:rsidRDefault="00DB58F2" w:rsidP="00DB58F2">
      <w:pPr>
        <w:pStyle w:val="RAN4observation0"/>
        <w:numPr>
          <w:ilvl w:val="0"/>
          <w:numId w:val="52"/>
        </w:numPr>
      </w:pPr>
      <w:r>
        <w:t>MCS13 (target UE), QPSK (co-UE), TDLC300-100 and ULA medium antenna correlation</w:t>
      </w:r>
    </w:p>
    <w:p w14:paraId="63864A76" w14:textId="77777777" w:rsidR="00DB58F2" w:rsidRDefault="00DB58F2" w:rsidP="00DB58F2">
      <w:pPr>
        <w:pStyle w:val="RAN4observation0"/>
        <w:numPr>
          <w:ilvl w:val="0"/>
          <w:numId w:val="52"/>
        </w:numPr>
      </w:pPr>
      <w:r>
        <w:t>MCS13 (target UE), QPSK (co-UE), TDLC300-100 and ULA low antenna correlation, Co-UE partial FDRA</w:t>
      </w:r>
    </w:p>
    <w:p w14:paraId="0204D3EE" w14:textId="77777777" w:rsidR="00DB58F2" w:rsidRDefault="00DB58F2" w:rsidP="00DB58F2">
      <w:pPr>
        <w:pStyle w:val="RAN4observation0"/>
      </w:pPr>
      <w:r>
        <w:t>Following test parameters give testable SNR and good gain over E-IRC/IRC receiver for rank 1+1, 2T4R configuration.</w:t>
      </w:r>
    </w:p>
    <w:p w14:paraId="0E430E4E" w14:textId="77777777" w:rsidR="00DB58F2" w:rsidRDefault="00DB58F2" w:rsidP="00DB58F2">
      <w:pPr>
        <w:pStyle w:val="RAN4observation0"/>
        <w:numPr>
          <w:ilvl w:val="0"/>
          <w:numId w:val="52"/>
        </w:numPr>
      </w:pPr>
      <w:r>
        <w:t>MCS13 (target UE), QPSK (co-UE), TDLC300-100 and ULA medium antenna correlation</w:t>
      </w:r>
    </w:p>
    <w:p w14:paraId="3D888CB2" w14:textId="77777777" w:rsidR="00DB58F2" w:rsidRDefault="00DB58F2" w:rsidP="00DB58F2">
      <w:pPr>
        <w:pStyle w:val="RAN4observation0"/>
        <w:numPr>
          <w:ilvl w:val="0"/>
          <w:numId w:val="52"/>
        </w:numPr>
      </w:pPr>
      <w:r>
        <w:t>MCS13 (target UE), QPSK (co-UE), TDLA30-10 and ULA low antenna correlation</w:t>
      </w:r>
    </w:p>
    <w:p w14:paraId="6ADD75EE" w14:textId="77777777" w:rsidR="00DB58F2" w:rsidRDefault="00DB58F2" w:rsidP="00DB58F2">
      <w:pPr>
        <w:pStyle w:val="RAN4observation0"/>
      </w:pPr>
      <w:r>
        <w:t>Following test parameters give testable SNR and good gain over E-IRC/IRC receiver for rank 2+2, 4T4R configuration.</w:t>
      </w:r>
    </w:p>
    <w:p w14:paraId="4D020C31" w14:textId="77777777" w:rsidR="00DB58F2" w:rsidRDefault="00DB58F2" w:rsidP="00DB58F2">
      <w:pPr>
        <w:pStyle w:val="RAN4observation0"/>
        <w:numPr>
          <w:ilvl w:val="0"/>
          <w:numId w:val="52"/>
        </w:numPr>
      </w:pPr>
      <w:r>
        <w:t>MC17 (target UE), 16QAM (co-UE), TDLA30-10 and ULA low antenna correlation</w:t>
      </w:r>
    </w:p>
    <w:p w14:paraId="629AA0D2" w14:textId="77777777" w:rsidR="00DB58F2" w:rsidRDefault="00DB58F2" w:rsidP="00DB58F2">
      <w:pPr>
        <w:pStyle w:val="RAN4observation0"/>
        <w:numPr>
          <w:ilvl w:val="0"/>
          <w:numId w:val="52"/>
        </w:numPr>
      </w:pPr>
      <w:r>
        <w:t>MC13 (target UE), QPSK (co-UE), TDLA30-10 and XP medium antenna correlation</w:t>
      </w:r>
    </w:p>
    <w:p w14:paraId="61187D24" w14:textId="77777777" w:rsidR="00DB58F2" w:rsidRPr="00E96C0F" w:rsidRDefault="00DB58F2" w:rsidP="00DB58F2"/>
    <w:p w14:paraId="0385BAA7" w14:textId="77777777" w:rsidR="00DB58F2" w:rsidRDefault="00DB58F2" w:rsidP="00DB58F2">
      <w:pPr>
        <w:pStyle w:val="RAN4proposal"/>
      </w:pPr>
      <w:r>
        <w:t>Define tests for rank1+1, 2T2R with following configurations.</w:t>
      </w:r>
    </w:p>
    <w:p w14:paraId="3C5653B6" w14:textId="77777777" w:rsidR="00DB58F2" w:rsidRDefault="00DB58F2" w:rsidP="00DB58F2">
      <w:pPr>
        <w:pStyle w:val="RAN4proposal"/>
        <w:numPr>
          <w:ilvl w:val="0"/>
          <w:numId w:val="53"/>
        </w:numPr>
      </w:pPr>
      <w:r>
        <w:t>TDLC300-100, ULA medium antenna correlation, random co-UE precoder with MCS13, QPSK for target and co-UE respectively (option 1. cases 1,21).</w:t>
      </w:r>
    </w:p>
    <w:p w14:paraId="56D64C0D" w14:textId="77777777" w:rsidR="00DB58F2" w:rsidRDefault="00DB58F2" w:rsidP="00DB58F2">
      <w:pPr>
        <w:pStyle w:val="RAN4proposal"/>
        <w:numPr>
          <w:ilvl w:val="0"/>
          <w:numId w:val="53"/>
        </w:numPr>
      </w:pPr>
      <w:r w:rsidRPr="00EC0FC4">
        <w:t>TDLC300-100, ULA low antenna correlation, random co-UE precoder with MCS13, QPSK for target and co-UE respectively, Co-UE Partial FDRA (PRB 0:25)</w:t>
      </w:r>
    </w:p>
    <w:p w14:paraId="3AF444CE" w14:textId="77777777" w:rsidR="00DB58F2" w:rsidRDefault="00DB58F2" w:rsidP="00DB58F2">
      <w:pPr>
        <w:pStyle w:val="RAN4proposal"/>
      </w:pPr>
      <w:r>
        <w:t>Define tests for rank1+1, 2T4R with following configurations.</w:t>
      </w:r>
    </w:p>
    <w:p w14:paraId="48005440" w14:textId="77777777" w:rsidR="00DB58F2" w:rsidRDefault="00DB58F2" w:rsidP="00DB58F2">
      <w:pPr>
        <w:pStyle w:val="RAN4proposal"/>
        <w:numPr>
          <w:ilvl w:val="0"/>
          <w:numId w:val="53"/>
        </w:numPr>
      </w:pPr>
      <w:r>
        <w:t>TDLC300-100, ULA medium antenna correlation, random co-UE precoder with MCS13, QPSK (option 1. cases 4, 24) for target and co-UE respectively.</w:t>
      </w:r>
    </w:p>
    <w:p w14:paraId="4FACE4AE" w14:textId="77777777" w:rsidR="00DB58F2" w:rsidRDefault="00DB58F2" w:rsidP="00DB58F2">
      <w:pPr>
        <w:pStyle w:val="RAN4proposal"/>
        <w:numPr>
          <w:ilvl w:val="0"/>
          <w:numId w:val="53"/>
        </w:numPr>
      </w:pPr>
      <w:r>
        <w:t>TDLA30-10, ULA low antenna correlation, random co-UE precoder with MCS13, QPSK for target and co-UE respectively (option 2. cases 3,23)).</w:t>
      </w:r>
    </w:p>
    <w:p w14:paraId="0E7F60E1" w14:textId="77777777" w:rsidR="00DB58F2" w:rsidRDefault="00DB58F2" w:rsidP="00DB58F2">
      <w:pPr>
        <w:pStyle w:val="RAN4proposal"/>
      </w:pPr>
      <w:r>
        <w:t>Define tests for rank2+2,4T4R with following configurations.</w:t>
      </w:r>
    </w:p>
    <w:p w14:paraId="47B460A5" w14:textId="77777777" w:rsidR="00DB58F2" w:rsidRDefault="00DB58F2" w:rsidP="00DB58F2">
      <w:pPr>
        <w:pStyle w:val="RAN4proposal"/>
        <w:numPr>
          <w:ilvl w:val="0"/>
          <w:numId w:val="53"/>
        </w:numPr>
      </w:pPr>
      <w:r>
        <w:t>TDLA30-10, ULA low antenna correlation, orthogonal co-UE precoder with MCS17, 16QAM (option 1. Case 8) for target and co-UE respectively.</w:t>
      </w:r>
    </w:p>
    <w:p w14:paraId="6DEC69AA" w14:textId="77777777" w:rsidR="00DB58F2" w:rsidRDefault="00DB58F2" w:rsidP="00DB58F2">
      <w:pPr>
        <w:pStyle w:val="RAN4proposal"/>
        <w:numPr>
          <w:ilvl w:val="0"/>
          <w:numId w:val="53"/>
        </w:numPr>
      </w:pPr>
      <w:r>
        <w:t xml:space="preserve">TDLA30-10, XP medium antenna correlation with </w:t>
      </w:r>
      <w:r w:rsidRPr="00364996">
        <w:t>MCS13, QPSK</w:t>
      </w:r>
      <w:r>
        <w:t xml:space="preserve"> for target and co-UE respectively (option 2. Case 9).</w:t>
      </w:r>
    </w:p>
    <w:p w14:paraId="7A4E9355" w14:textId="77777777" w:rsidR="00092E67" w:rsidRDefault="00092E67" w:rsidP="002A01B5"/>
    <w:p w14:paraId="1059F880" w14:textId="77777777" w:rsidR="003B659E" w:rsidRPr="008C39F7" w:rsidRDefault="003B659E" w:rsidP="0060543D">
      <w:pPr>
        <w:pStyle w:val="RAN4H1"/>
        <w:numPr>
          <w:ilvl w:val="0"/>
          <w:numId w:val="0"/>
        </w:numPr>
        <w:ind w:left="360" w:hanging="360"/>
      </w:pPr>
      <w:r w:rsidRPr="008C39F7">
        <w:lastRenderedPageBreak/>
        <w:t>References</w:t>
      </w:r>
      <w:bookmarkEnd w:id="9"/>
    </w:p>
    <w:p w14:paraId="783A6A7E" w14:textId="77777777" w:rsidR="00CE1BA5" w:rsidRPr="004C27FB" w:rsidRDefault="00CE1BA5" w:rsidP="00CE1BA5">
      <w:pPr>
        <w:pStyle w:val="ListParagraph"/>
        <w:numPr>
          <w:ilvl w:val="0"/>
          <w:numId w:val="21"/>
        </w:numPr>
        <w:ind w:right="-22"/>
      </w:pPr>
      <w:bookmarkStart w:id="10" w:name="_Ref114500673"/>
      <w:bookmarkStart w:id="11" w:name="_Ref156478791"/>
      <w:bookmarkEnd w:id="10"/>
      <w:r w:rsidRPr="004C27FB">
        <w:t>R4-2321114 WF on advanced receiver for MU-MIMO scenario</w:t>
      </w:r>
      <w:bookmarkEnd w:id="11"/>
    </w:p>
    <w:p w14:paraId="5D0B9414" w14:textId="4F3D9548" w:rsidR="00160641" w:rsidRPr="004C27FB" w:rsidRDefault="002A5A7C" w:rsidP="00CE1BA5">
      <w:pPr>
        <w:pStyle w:val="ListParagraph"/>
        <w:numPr>
          <w:ilvl w:val="0"/>
          <w:numId w:val="21"/>
        </w:numPr>
        <w:ind w:right="-22"/>
      </w:pPr>
      <w:bookmarkStart w:id="12" w:name="_Ref159251566"/>
      <w:r w:rsidRPr="004C27FB">
        <w:t>R4-2400881</w:t>
      </w:r>
      <w:r w:rsidR="00874FC0" w:rsidRPr="004C27FB">
        <w:t xml:space="preserve"> </w:t>
      </w:r>
      <w:r w:rsidR="00A358D2" w:rsidRPr="004C27FB">
        <w:t xml:space="preserve">On Advanced Receivers - Test parameters </w:t>
      </w:r>
      <w:r w:rsidR="00160641" w:rsidRPr="004C27FB">
        <w:t>–</w:t>
      </w:r>
      <w:r w:rsidR="00A358D2" w:rsidRPr="004C27FB">
        <w:t xml:space="preserve"> Simulations</w:t>
      </w:r>
      <w:bookmarkStart w:id="13" w:name="_Ref158641884"/>
      <w:bookmarkEnd w:id="12"/>
    </w:p>
    <w:p w14:paraId="3ECBAC26" w14:textId="7A9980FC" w:rsidR="006978C1" w:rsidRPr="004C27FB" w:rsidRDefault="00BC20CF" w:rsidP="00693EAC">
      <w:pPr>
        <w:pStyle w:val="ListParagraph"/>
        <w:numPr>
          <w:ilvl w:val="0"/>
          <w:numId w:val="21"/>
        </w:numPr>
        <w:ind w:right="-22"/>
      </w:pPr>
      <w:bookmarkStart w:id="14" w:name="_Ref158101179"/>
      <w:bookmarkStart w:id="15" w:name="_Ref159251790"/>
      <w:bookmarkEnd w:id="13"/>
      <w:bookmarkEnd w:id="14"/>
      <w:r w:rsidRPr="004C27FB">
        <w:t>R4-231</w:t>
      </w:r>
      <w:r w:rsidR="00525A4A" w:rsidRPr="004C27FB">
        <w:t xml:space="preserve">5910 </w:t>
      </w:r>
      <w:r w:rsidR="00FD5598" w:rsidRPr="004C27FB">
        <w:t xml:space="preserve">Advanced Receivers Simulation Results </w:t>
      </w:r>
      <w:r w:rsidR="00B04788" w:rsidRPr="004C27FB">
        <w:t>RAN4 #108-bis</w:t>
      </w:r>
      <w:bookmarkEnd w:id="15"/>
    </w:p>
    <w:p w14:paraId="6EB3CEC9" w14:textId="13BD6E9D" w:rsidR="00F31ABB" w:rsidRPr="004C27FB" w:rsidRDefault="004C27FB" w:rsidP="00693EAC">
      <w:pPr>
        <w:pStyle w:val="ListParagraph"/>
        <w:numPr>
          <w:ilvl w:val="0"/>
          <w:numId w:val="21"/>
        </w:numPr>
        <w:ind w:right="-22"/>
      </w:pPr>
      <w:bookmarkStart w:id="16" w:name="_Ref158972566"/>
      <w:r w:rsidRPr="004C27FB">
        <w:t>R4-2400879</w:t>
      </w:r>
      <w:r w:rsidR="00C67F44" w:rsidRPr="004C27FB">
        <w:t xml:space="preserve"> On Advanced Receivers – Receiver Assumptions and NWA </w:t>
      </w:r>
      <w:proofErr w:type="spellStart"/>
      <w:r w:rsidR="00C67F44" w:rsidRPr="004C27FB">
        <w:t>signalling</w:t>
      </w:r>
      <w:bookmarkEnd w:id="16"/>
      <w:proofErr w:type="spellEnd"/>
    </w:p>
    <w:sectPr w:rsidR="00F31ABB" w:rsidRPr="004C27F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B1CB" w14:textId="77777777" w:rsidR="004C169B" w:rsidRDefault="004C169B" w:rsidP="00001C9B">
      <w:pPr>
        <w:spacing w:after="0" w:line="240" w:lineRule="auto"/>
      </w:pPr>
      <w:r>
        <w:separator/>
      </w:r>
    </w:p>
  </w:endnote>
  <w:endnote w:type="continuationSeparator" w:id="0">
    <w:p w14:paraId="26F42EAF" w14:textId="77777777" w:rsidR="004C169B" w:rsidRDefault="004C169B" w:rsidP="00001C9B">
      <w:pPr>
        <w:spacing w:after="0" w:line="240" w:lineRule="auto"/>
      </w:pPr>
      <w:r>
        <w:continuationSeparator/>
      </w:r>
    </w:p>
  </w:endnote>
  <w:endnote w:type="continuationNotice" w:id="1">
    <w:p w14:paraId="6E639C11" w14:textId="77777777" w:rsidR="004C169B" w:rsidRDefault="004C1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D73A" w14:textId="77777777" w:rsidR="004C169B" w:rsidRDefault="004C169B" w:rsidP="00001C9B">
      <w:pPr>
        <w:spacing w:after="0" w:line="240" w:lineRule="auto"/>
      </w:pPr>
      <w:r>
        <w:separator/>
      </w:r>
    </w:p>
  </w:footnote>
  <w:footnote w:type="continuationSeparator" w:id="0">
    <w:p w14:paraId="1364EDA2" w14:textId="77777777" w:rsidR="004C169B" w:rsidRDefault="004C169B" w:rsidP="00001C9B">
      <w:pPr>
        <w:spacing w:after="0" w:line="240" w:lineRule="auto"/>
      </w:pPr>
      <w:r>
        <w:continuationSeparator/>
      </w:r>
    </w:p>
  </w:footnote>
  <w:footnote w:type="continuationNotice" w:id="1">
    <w:p w14:paraId="08B542D5" w14:textId="77777777" w:rsidR="004C169B" w:rsidRDefault="004C16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3"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65711E"/>
    <w:multiLevelType w:val="hybridMultilevel"/>
    <w:tmpl w:val="94F61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7325B"/>
    <w:multiLevelType w:val="hybridMultilevel"/>
    <w:tmpl w:val="853CD718"/>
    <w:lvl w:ilvl="0" w:tplc="799A6B94">
      <w:numFmt w:val="bullet"/>
      <w:lvlText w:val="-"/>
      <w:lvlJc w:val="left"/>
      <w:pPr>
        <w:ind w:left="1780" w:hanging="360"/>
      </w:pPr>
      <w:rPr>
        <w:rFonts w:ascii="Times New Roman" w:eastAsiaTheme="minorHAnsi"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781609"/>
    <w:multiLevelType w:val="hybridMultilevel"/>
    <w:tmpl w:val="1E2A92E6"/>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1" w15:restartNumberingAfterBreak="0">
    <w:nsid w:val="60EA4951"/>
    <w:multiLevelType w:val="hybridMultilevel"/>
    <w:tmpl w:val="FDC8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3"/>
  </w:num>
  <w:num w:numId="3" w16cid:durableId="1792749823">
    <w:abstractNumId w:val="26"/>
  </w:num>
  <w:num w:numId="4" w16cid:durableId="517735681">
    <w:abstractNumId w:val="11"/>
  </w:num>
  <w:num w:numId="5" w16cid:durableId="1142041724">
    <w:abstractNumId w:val="33"/>
  </w:num>
  <w:num w:numId="6" w16cid:durableId="80681869">
    <w:abstractNumId w:val="24"/>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4"/>
    <w:lvlOverride w:ilvl="0">
      <w:startOverride w:val="1"/>
    </w:lvlOverride>
  </w:num>
  <w:num w:numId="12" w16cid:durableId="122584543">
    <w:abstractNumId w:val="25"/>
    <w:lvlOverride w:ilvl="0">
      <w:startOverride w:val="1"/>
    </w:lvlOverride>
  </w:num>
  <w:num w:numId="13" w16cid:durableId="818807267">
    <w:abstractNumId w:val="24"/>
    <w:lvlOverride w:ilvl="0">
      <w:startOverride w:val="1"/>
    </w:lvlOverride>
  </w:num>
  <w:num w:numId="14" w16cid:durableId="883829348">
    <w:abstractNumId w:val="25"/>
    <w:lvlOverride w:ilvl="0">
      <w:startOverride w:val="1"/>
    </w:lvlOverride>
  </w:num>
  <w:num w:numId="15" w16cid:durableId="438372887">
    <w:abstractNumId w:val="35"/>
  </w:num>
  <w:num w:numId="16" w16cid:durableId="516113510">
    <w:abstractNumId w:val="9"/>
  </w:num>
  <w:num w:numId="17" w16cid:durableId="1456096507">
    <w:abstractNumId w:val="32"/>
  </w:num>
  <w:num w:numId="18" w16cid:durableId="1397970374">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3"/>
  </w:num>
  <w:num w:numId="21" w16cid:durableId="1659071369">
    <w:abstractNumId w:val="29"/>
  </w:num>
  <w:num w:numId="22" w16cid:durableId="1938362445">
    <w:abstractNumId w:val="24"/>
    <w:lvlOverride w:ilvl="0">
      <w:startOverride w:val="1"/>
    </w:lvlOverride>
  </w:num>
  <w:num w:numId="23" w16cid:durableId="913515990">
    <w:abstractNumId w:val="25"/>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65811961">
    <w:abstractNumId w:val="21"/>
  </w:num>
  <w:num w:numId="28" w16cid:durableId="861013274">
    <w:abstractNumId w:val="5"/>
  </w:num>
  <w:num w:numId="29" w16cid:durableId="1890921444">
    <w:abstractNumId w:val="12"/>
  </w:num>
  <w:num w:numId="30" w16cid:durableId="1845824569">
    <w:abstractNumId w:val="18"/>
  </w:num>
  <w:num w:numId="31" w16cid:durableId="989872554">
    <w:abstractNumId w:val="34"/>
  </w:num>
  <w:num w:numId="32" w16cid:durableId="218639288">
    <w:abstractNumId w:val="19"/>
  </w:num>
  <w:num w:numId="33" w16cid:durableId="1978296709">
    <w:abstractNumId w:val="3"/>
  </w:num>
  <w:num w:numId="34" w16cid:durableId="1665359394">
    <w:abstractNumId w:val="7"/>
  </w:num>
  <w:num w:numId="35" w16cid:durableId="220292035">
    <w:abstractNumId w:val="28"/>
  </w:num>
  <w:num w:numId="36" w16cid:durableId="1096439830">
    <w:abstractNumId w:val="14"/>
  </w:num>
  <w:num w:numId="37" w16cid:durableId="2075740564">
    <w:abstractNumId w:val="2"/>
  </w:num>
  <w:num w:numId="38" w16cid:durableId="1435248360">
    <w:abstractNumId w:val="36"/>
  </w:num>
  <w:num w:numId="39" w16cid:durableId="470943738">
    <w:abstractNumId w:val="20"/>
  </w:num>
  <w:num w:numId="40" w16cid:durableId="129325073">
    <w:abstractNumId w:val="22"/>
  </w:num>
  <w:num w:numId="41" w16cid:durableId="1422262408">
    <w:abstractNumId w:val="24"/>
    <w:lvlOverride w:ilvl="0">
      <w:startOverride w:val="1"/>
    </w:lvlOverride>
  </w:num>
  <w:num w:numId="42" w16cid:durableId="85158491">
    <w:abstractNumId w:val="25"/>
    <w:lvlOverride w:ilvl="0">
      <w:startOverride w:val="1"/>
    </w:lvlOverride>
  </w:num>
  <w:num w:numId="43" w16cid:durableId="380861433">
    <w:abstractNumId w:val="24"/>
    <w:lvlOverride w:ilvl="0">
      <w:startOverride w:val="1"/>
    </w:lvlOverride>
  </w:num>
  <w:num w:numId="44" w16cid:durableId="1886216673">
    <w:abstractNumId w:val="25"/>
    <w:lvlOverride w:ilvl="0">
      <w:startOverride w:val="1"/>
    </w:lvlOverride>
  </w:num>
  <w:num w:numId="45" w16cid:durableId="1941720112">
    <w:abstractNumId w:val="16"/>
  </w:num>
  <w:num w:numId="46" w16cid:durableId="110513759">
    <w:abstractNumId w:val="15"/>
  </w:num>
  <w:num w:numId="47" w16cid:durableId="248851332">
    <w:abstractNumId w:val="17"/>
  </w:num>
  <w:num w:numId="48" w16cid:durableId="1351299786">
    <w:abstractNumId w:val="8"/>
  </w:num>
  <w:num w:numId="49" w16cid:durableId="2044593845">
    <w:abstractNumId w:val="27"/>
  </w:num>
  <w:num w:numId="50" w16cid:durableId="1186595375">
    <w:abstractNumId w:val="6"/>
  </w:num>
  <w:num w:numId="51" w16cid:durableId="1662998649">
    <w:abstractNumId w:val="30"/>
  </w:num>
  <w:num w:numId="52" w16cid:durableId="1028025952">
    <w:abstractNumId w:val="10"/>
  </w:num>
  <w:num w:numId="53" w16cid:durableId="573784767">
    <w:abstractNumId w:val="31"/>
  </w:num>
  <w:num w:numId="54" w16cid:durableId="86076924">
    <w:abstractNumId w:val="24"/>
    <w:lvlOverride w:ilvl="0">
      <w:startOverride w:val="1"/>
    </w:lvlOverride>
  </w:num>
  <w:num w:numId="55" w16cid:durableId="1148861088">
    <w:abstractNumId w:val="25"/>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1505"/>
    <w:rsid w:val="00001652"/>
    <w:rsid w:val="00001C9B"/>
    <w:rsid w:val="00001ECA"/>
    <w:rsid w:val="000024EE"/>
    <w:rsid w:val="000029DD"/>
    <w:rsid w:val="00002C49"/>
    <w:rsid w:val="000032E6"/>
    <w:rsid w:val="000040DC"/>
    <w:rsid w:val="0000723C"/>
    <w:rsid w:val="0001030F"/>
    <w:rsid w:val="0001147A"/>
    <w:rsid w:val="000116D3"/>
    <w:rsid w:val="00011784"/>
    <w:rsid w:val="00013B64"/>
    <w:rsid w:val="000151EF"/>
    <w:rsid w:val="00016D11"/>
    <w:rsid w:val="000179F7"/>
    <w:rsid w:val="000205C7"/>
    <w:rsid w:val="00020E60"/>
    <w:rsid w:val="00021DCF"/>
    <w:rsid w:val="00022505"/>
    <w:rsid w:val="000231D2"/>
    <w:rsid w:val="000239F5"/>
    <w:rsid w:val="0002467B"/>
    <w:rsid w:val="00025262"/>
    <w:rsid w:val="0002584F"/>
    <w:rsid w:val="00026BF2"/>
    <w:rsid w:val="000274FF"/>
    <w:rsid w:val="00032F65"/>
    <w:rsid w:val="0003434C"/>
    <w:rsid w:val="00036B07"/>
    <w:rsid w:val="00036CF9"/>
    <w:rsid w:val="00040874"/>
    <w:rsid w:val="0004101A"/>
    <w:rsid w:val="000437FC"/>
    <w:rsid w:val="000446F5"/>
    <w:rsid w:val="00045127"/>
    <w:rsid w:val="000478F6"/>
    <w:rsid w:val="00050DBD"/>
    <w:rsid w:val="00051499"/>
    <w:rsid w:val="000516E2"/>
    <w:rsid w:val="00053641"/>
    <w:rsid w:val="00054628"/>
    <w:rsid w:val="00054C66"/>
    <w:rsid w:val="00056C09"/>
    <w:rsid w:val="00060192"/>
    <w:rsid w:val="00061545"/>
    <w:rsid w:val="0006275E"/>
    <w:rsid w:val="00063169"/>
    <w:rsid w:val="00063868"/>
    <w:rsid w:val="0006535A"/>
    <w:rsid w:val="00065684"/>
    <w:rsid w:val="00065931"/>
    <w:rsid w:val="00065D51"/>
    <w:rsid w:val="00066799"/>
    <w:rsid w:val="0006696A"/>
    <w:rsid w:val="00067504"/>
    <w:rsid w:val="000676BB"/>
    <w:rsid w:val="0007131E"/>
    <w:rsid w:val="00072AAE"/>
    <w:rsid w:val="00072AEA"/>
    <w:rsid w:val="000744D2"/>
    <w:rsid w:val="0007699B"/>
    <w:rsid w:val="00080344"/>
    <w:rsid w:val="00080E81"/>
    <w:rsid w:val="000811CC"/>
    <w:rsid w:val="00081A5A"/>
    <w:rsid w:val="00081F09"/>
    <w:rsid w:val="00082E11"/>
    <w:rsid w:val="00082E3E"/>
    <w:rsid w:val="00083BBE"/>
    <w:rsid w:val="00083E1C"/>
    <w:rsid w:val="00084899"/>
    <w:rsid w:val="00084EEC"/>
    <w:rsid w:val="00085E0F"/>
    <w:rsid w:val="00085EDE"/>
    <w:rsid w:val="0008612A"/>
    <w:rsid w:val="000869ED"/>
    <w:rsid w:val="00086CC9"/>
    <w:rsid w:val="00087648"/>
    <w:rsid w:val="0008770A"/>
    <w:rsid w:val="000878A8"/>
    <w:rsid w:val="0009073E"/>
    <w:rsid w:val="00090E18"/>
    <w:rsid w:val="00092BB7"/>
    <w:rsid w:val="00092E67"/>
    <w:rsid w:val="000941B7"/>
    <w:rsid w:val="0009428E"/>
    <w:rsid w:val="00094879"/>
    <w:rsid w:val="000954F3"/>
    <w:rsid w:val="00096AD6"/>
    <w:rsid w:val="000A0F5C"/>
    <w:rsid w:val="000A10BC"/>
    <w:rsid w:val="000A1AF8"/>
    <w:rsid w:val="000A1DCF"/>
    <w:rsid w:val="000A2B9D"/>
    <w:rsid w:val="000A3FFF"/>
    <w:rsid w:val="000A4152"/>
    <w:rsid w:val="000A66B8"/>
    <w:rsid w:val="000A6DAB"/>
    <w:rsid w:val="000B0056"/>
    <w:rsid w:val="000B20BB"/>
    <w:rsid w:val="000B2389"/>
    <w:rsid w:val="000B2E9A"/>
    <w:rsid w:val="000B3FC8"/>
    <w:rsid w:val="000B5534"/>
    <w:rsid w:val="000B5711"/>
    <w:rsid w:val="000B7094"/>
    <w:rsid w:val="000C0416"/>
    <w:rsid w:val="000C28CD"/>
    <w:rsid w:val="000C2BA8"/>
    <w:rsid w:val="000C30D6"/>
    <w:rsid w:val="000C3244"/>
    <w:rsid w:val="000C3953"/>
    <w:rsid w:val="000C3C7B"/>
    <w:rsid w:val="000C791E"/>
    <w:rsid w:val="000C79D2"/>
    <w:rsid w:val="000D048C"/>
    <w:rsid w:val="000D0F93"/>
    <w:rsid w:val="000D1419"/>
    <w:rsid w:val="000D1752"/>
    <w:rsid w:val="000D1B0F"/>
    <w:rsid w:val="000D42B3"/>
    <w:rsid w:val="000E018F"/>
    <w:rsid w:val="000E19B2"/>
    <w:rsid w:val="000E37DE"/>
    <w:rsid w:val="000E5759"/>
    <w:rsid w:val="000E6A10"/>
    <w:rsid w:val="000E6EF1"/>
    <w:rsid w:val="000E7E2E"/>
    <w:rsid w:val="000F2216"/>
    <w:rsid w:val="000F2819"/>
    <w:rsid w:val="000F2F4D"/>
    <w:rsid w:val="000F3C7A"/>
    <w:rsid w:val="000F512A"/>
    <w:rsid w:val="000F575B"/>
    <w:rsid w:val="000F6F31"/>
    <w:rsid w:val="000F77FD"/>
    <w:rsid w:val="001010D4"/>
    <w:rsid w:val="001015DE"/>
    <w:rsid w:val="00104A5C"/>
    <w:rsid w:val="00106416"/>
    <w:rsid w:val="00106E90"/>
    <w:rsid w:val="00107B01"/>
    <w:rsid w:val="00107DC8"/>
    <w:rsid w:val="00110481"/>
    <w:rsid w:val="00110BE1"/>
    <w:rsid w:val="00110E68"/>
    <w:rsid w:val="001115E7"/>
    <w:rsid w:val="0011188A"/>
    <w:rsid w:val="0011202A"/>
    <w:rsid w:val="001127C9"/>
    <w:rsid w:val="00113926"/>
    <w:rsid w:val="00113D3D"/>
    <w:rsid w:val="00114498"/>
    <w:rsid w:val="00114CA6"/>
    <w:rsid w:val="00115B88"/>
    <w:rsid w:val="00115E51"/>
    <w:rsid w:val="001168BA"/>
    <w:rsid w:val="00117E1B"/>
    <w:rsid w:val="00122DE0"/>
    <w:rsid w:val="00124846"/>
    <w:rsid w:val="00125376"/>
    <w:rsid w:val="001269C3"/>
    <w:rsid w:val="00126FBC"/>
    <w:rsid w:val="00127A3C"/>
    <w:rsid w:val="00127E16"/>
    <w:rsid w:val="001310D0"/>
    <w:rsid w:val="00131B38"/>
    <w:rsid w:val="00131C4C"/>
    <w:rsid w:val="0013291E"/>
    <w:rsid w:val="001329DD"/>
    <w:rsid w:val="00132F6A"/>
    <w:rsid w:val="00133913"/>
    <w:rsid w:val="00133D8F"/>
    <w:rsid w:val="0013420C"/>
    <w:rsid w:val="00134360"/>
    <w:rsid w:val="00134579"/>
    <w:rsid w:val="00135BD4"/>
    <w:rsid w:val="00136BC1"/>
    <w:rsid w:val="00137B0A"/>
    <w:rsid w:val="00140221"/>
    <w:rsid w:val="001403E7"/>
    <w:rsid w:val="0014237A"/>
    <w:rsid w:val="00142F1F"/>
    <w:rsid w:val="0014495E"/>
    <w:rsid w:val="00146EF9"/>
    <w:rsid w:val="00147079"/>
    <w:rsid w:val="001504C1"/>
    <w:rsid w:val="001506F9"/>
    <w:rsid w:val="0015105C"/>
    <w:rsid w:val="001530A0"/>
    <w:rsid w:val="0015336F"/>
    <w:rsid w:val="00153E5C"/>
    <w:rsid w:val="00160641"/>
    <w:rsid w:val="00161C63"/>
    <w:rsid w:val="001642FC"/>
    <w:rsid w:val="0016496B"/>
    <w:rsid w:val="00164A2D"/>
    <w:rsid w:val="00165D4C"/>
    <w:rsid w:val="00166FE1"/>
    <w:rsid w:val="00170706"/>
    <w:rsid w:val="00173D49"/>
    <w:rsid w:val="00173F9F"/>
    <w:rsid w:val="001743E2"/>
    <w:rsid w:val="001745F8"/>
    <w:rsid w:val="00174B02"/>
    <w:rsid w:val="0017629D"/>
    <w:rsid w:val="0017640D"/>
    <w:rsid w:val="001777E1"/>
    <w:rsid w:val="00180FE6"/>
    <w:rsid w:val="001813B3"/>
    <w:rsid w:val="00183521"/>
    <w:rsid w:val="001838CF"/>
    <w:rsid w:val="001838DD"/>
    <w:rsid w:val="001840E8"/>
    <w:rsid w:val="001844CB"/>
    <w:rsid w:val="00185BC7"/>
    <w:rsid w:val="001868EE"/>
    <w:rsid w:val="001870F8"/>
    <w:rsid w:val="00190004"/>
    <w:rsid w:val="00190E31"/>
    <w:rsid w:val="00191945"/>
    <w:rsid w:val="00191957"/>
    <w:rsid w:val="00191C76"/>
    <w:rsid w:val="001923CF"/>
    <w:rsid w:val="00192847"/>
    <w:rsid w:val="00194AF7"/>
    <w:rsid w:val="00195D44"/>
    <w:rsid w:val="00196D66"/>
    <w:rsid w:val="00196D6E"/>
    <w:rsid w:val="001A1B99"/>
    <w:rsid w:val="001A2DB3"/>
    <w:rsid w:val="001A2FFF"/>
    <w:rsid w:val="001A338A"/>
    <w:rsid w:val="001A3617"/>
    <w:rsid w:val="001A3BA4"/>
    <w:rsid w:val="001A4A9D"/>
    <w:rsid w:val="001A6D1F"/>
    <w:rsid w:val="001B0064"/>
    <w:rsid w:val="001B0B9D"/>
    <w:rsid w:val="001B2438"/>
    <w:rsid w:val="001B29C1"/>
    <w:rsid w:val="001B2A9F"/>
    <w:rsid w:val="001B2FCE"/>
    <w:rsid w:val="001B4763"/>
    <w:rsid w:val="001B4B5C"/>
    <w:rsid w:val="001B4C14"/>
    <w:rsid w:val="001B63A0"/>
    <w:rsid w:val="001B6BFC"/>
    <w:rsid w:val="001B7616"/>
    <w:rsid w:val="001C153D"/>
    <w:rsid w:val="001C1E36"/>
    <w:rsid w:val="001C28E7"/>
    <w:rsid w:val="001C3F70"/>
    <w:rsid w:val="001C5348"/>
    <w:rsid w:val="001C646D"/>
    <w:rsid w:val="001C7660"/>
    <w:rsid w:val="001D1AF1"/>
    <w:rsid w:val="001D2772"/>
    <w:rsid w:val="001D386D"/>
    <w:rsid w:val="001D3DC5"/>
    <w:rsid w:val="001D45FA"/>
    <w:rsid w:val="001D4EC2"/>
    <w:rsid w:val="001D548C"/>
    <w:rsid w:val="001D5F89"/>
    <w:rsid w:val="001D6008"/>
    <w:rsid w:val="001D6A54"/>
    <w:rsid w:val="001D6C5E"/>
    <w:rsid w:val="001D7A75"/>
    <w:rsid w:val="001E083F"/>
    <w:rsid w:val="001E30F6"/>
    <w:rsid w:val="001E4C0F"/>
    <w:rsid w:val="001E7258"/>
    <w:rsid w:val="001E7E6E"/>
    <w:rsid w:val="001F0E82"/>
    <w:rsid w:val="001F13AC"/>
    <w:rsid w:val="001F1CAB"/>
    <w:rsid w:val="001F255D"/>
    <w:rsid w:val="001F295B"/>
    <w:rsid w:val="001F31D6"/>
    <w:rsid w:val="001F508D"/>
    <w:rsid w:val="001F65C1"/>
    <w:rsid w:val="002010B7"/>
    <w:rsid w:val="00203A56"/>
    <w:rsid w:val="00203B1D"/>
    <w:rsid w:val="00205641"/>
    <w:rsid w:val="00205C95"/>
    <w:rsid w:val="0020604D"/>
    <w:rsid w:val="00206E2C"/>
    <w:rsid w:val="00206F6D"/>
    <w:rsid w:val="002073A7"/>
    <w:rsid w:val="00210876"/>
    <w:rsid w:val="002110F5"/>
    <w:rsid w:val="002126EC"/>
    <w:rsid w:val="00212FF3"/>
    <w:rsid w:val="00213062"/>
    <w:rsid w:val="00213C8E"/>
    <w:rsid w:val="00213D3F"/>
    <w:rsid w:val="002140A5"/>
    <w:rsid w:val="00215048"/>
    <w:rsid w:val="002175C9"/>
    <w:rsid w:val="0021768D"/>
    <w:rsid w:val="00217D39"/>
    <w:rsid w:val="00217EE5"/>
    <w:rsid w:val="0022045E"/>
    <w:rsid w:val="0022206E"/>
    <w:rsid w:val="002222C1"/>
    <w:rsid w:val="002223D6"/>
    <w:rsid w:val="002238F4"/>
    <w:rsid w:val="002244B5"/>
    <w:rsid w:val="00224694"/>
    <w:rsid w:val="00224B6F"/>
    <w:rsid w:val="00226B0F"/>
    <w:rsid w:val="00227CA3"/>
    <w:rsid w:val="00230277"/>
    <w:rsid w:val="002305D3"/>
    <w:rsid w:val="002316A7"/>
    <w:rsid w:val="00232E76"/>
    <w:rsid w:val="0023309F"/>
    <w:rsid w:val="00233900"/>
    <w:rsid w:val="00234B7A"/>
    <w:rsid w:val="00235F5C"/>
    <w:rsid w:val="00236D91"/>
    <w:rsid w:val="00236F36"/>
    <w:rsid w:val="002371F7"/>
    <w:rsid w:val="0023795C"/>
    <w:rsid w:val="002424B4"/>
    <w:rsid w:val="00246E9C"/>
    <w:rsid w:val="002474CE"/>
    <w:rsid w:val="002474EB"/>
    <w:rsid w:val="00250A17"/>
    <w:rsid w:val="00251451"/>
    <w:rsid w:val="00255077"/>
    <w:rsid w:val="00255666"/>
    <w:rsid w:val="00257FA3"/>
    <w:rsid w:val="00257FED"/>
    <w:rsid w:val="002600BF"/>
    <w:rsid w:val="002601B5"/>
    <w:rsid w:val="0026051F"/>
    <w:rsid w:val="00263AE5"/>
    <w:rsid w:val="00264872"/>
    <w:rsid w:val="00265CA8"/>
    <w:rsid w:val="0026648C"/>
    <w:rsid w:val="00267966"/>
    <w:rsid w:val="0027017D"/>
    <w:rsid w:val="00270201"/>
    <w:rsid w:val="00270DE5"/>
    <w:rsid w:val="0027431E"/>
    <w:rsid w:val="0027467C"/>
    <w:rsid w:val="00274B5F"/>
    <w:rsid w:val="0027627C"/>
    <w:rsid w:val="00276538"/>
    <w:rsid w:val="00276B76"/>
    <w:rsid w:val="00277B56"/>
    <w:rsid w:val="002827F1"/>
    <w:rsid w:val="00283A47"/>
    <w:rsid w:val="00283C91"/>
    <w:rsid w:val="00283D87"/>
    <w:rsid w:val="002848AD"/>
    <w:rsid w:val="00285A12"/>
    <w:rsid w:val="00286216"/>
    <w:rsid w:val="00286D43"/>
    <w:rsid w:val="00286EA6"/>
    <w:rsid w:val="0028732C"/>
    <w:rsid w:val="00290A0C"/>
    <w:rsid w:val="00291805"/>
    <w:rsid w:val="00291BB4"/>
    <w:rsid w:val="00291C66"/>
    <w:rsid w:val="00291C8F"/>
    <w:rsid w:val="0029424C"/>
    <w:rsid w:val="002946C7"/>
    <w:rsid w:val="0029536B"/>
    <w:rsid w:val="00297942"/>
    <w:rsid w:val="002A01B5"/>
    <w:rsid w:val="002A13F1"/>
    <w:rsid w:val="002A19F5"/>
    <w:rsid w:val="002A1C63"/>
    <w:rsid w:val="002A2528"/>
    <w:rsid w:val="002A45E8"/>
    <w:rsid w:val="002A5504"/>
    <w:rsid w:val="002A5A7C"/>
    <w:rsid w:val="002B0CFF"/>
    <w:rsid w:val="002B1B34"/>
    <w:rsid w:val="002B3CDB"/>
    <w:rsid w:val="002B45D9"/>
    <w:rsid w:val="002B483D"/>
    <w:rsid w:val="002B4922"/>
    <w:rsid w:val="002B4FAC"/>
    <w:rsid w:val="002B64C8"/>
    <w:rsid w:val="002B7A46"/>
    <w:rsid w:val="002C04A5"/>
    <w:rsid w:val="002C0A4D"/>
    <w:rsid w:val="002C0EE4"/>
    <w:rsid w:val="002C1C73"/>
    <w:rsid w:val="002C22C3"/>
    <w:rsid w:val="002C2D19"/>
    <w:rsid w:val="002C342A"/>
    <w:rsid w:val="002C3490"/>
    <w:rsid w:val="002C468A"/>
    <w:rsid w:val="002C4FE8"/>
    <w:rsid w:val="002C63A0"/>
    <w:rsid w:val="002C6F34"/>
    <w:rsid w:val="002C71D7"/>
    <w:rsid w:val="002D10FA"/>
    <w:rsid w:val="002D411A"/>
    <w:rsid w:val="002D4622"/>
    <w:rsid w:val="002D4C55"/>
    <w:rsid w:val="002D5C1A"/>
    <w:rsid w:val="002D7687"/>
    <w:rsid w:val="002E0951"/>
    <w:rsid w:val="002E0DEA"/>
    <w:rsid w:val="002E2CBA"/>
    <w:rsid w:val="002E344F"/>
    <w:rsid w:val="002E436B"/>
    <w:rsid w:val="002E6DED"/>
    <w:rsid w:val="002E7FCB"/>
    <w:rsid w:val="002F1326"/>
    <w:rsid w:val="002F151F"/>
    <w:rsid w:val="002F19E2"/>
    <w:rsid w:val="002F1E8E"/>
    <w:rsid w:val="002F2151"/>
    <w:rsid w:val="002F3D22"/>
    <w:rsid w:val="002F6234"/>
    <w:rsid w:val="002F654A"/>
    <w:rsid w:val="003006AA"/>
    <w:rsid w:val="00300956"/>
    <w:rsid w:val="0030153D"/>
    <w:rsid w:val="003028DD"/>
    <w:rsid w:val="003042E0"/>
    <w:rsid w:val="0030548B"/>
    <w:rsid w:val="003064FC"/>
    <w:rsid w:val="00307ADA"/>
    <w:rsid w:val="00307CE5"/>
    <w:rsid w:val="00310256"/>
    <w:rsid w:val="00310330"/>
    <w:rsid w:val="0031053E"/>
    <w:rsid w:val="00310829"/>
    <w:rsid w:val="003109AF"/>
    <w:rsid w:val="00310A09"/>
    <w:rsid w:val="00312578"/>
    <w:rsid w:val="00312A1F"/>
    <w:rsid w:val="00315BC1"/>
    <w:rsid w:val="0031682D"/>
    <w:rsid w:val="00317187"/>
    <w:rsid w:val="00320B6E"/>
    <w:rsid w:val="00322FF1"/>
    <w:rsid w:val="00323679"/>
    <w:rsid w:val="0032499A"/>
    <w:rsid w:val="003251CC"/>
    <w:rsid w:val="00325FDF"/>
    <w:rsid w:val="003265C9"/>
    <w:rsid w:val="00326DCC"/>
    <w:rsid w:val="0033024C"/>
    <w:rsid w:val="00330ADB"/>
    <w:rsid w:val="00330F91"/>
    <w:rsid w:val="003341F7"/>
    <w:rsid w:val="003342F2"/>
    <w:rsid w:val="00334ABF"/>
    <w:rsid w:val="003402A3"/>
    <w:rsid w:val="00340AAC"/>
    <w:rsid w:val="0034168A"/>
    <w:rsid w:val="00342900"/>
    <w:rsid w:val="003453EE"/>
    <w:rsid w:val="00345C2F"/>
    <w:rsid w:val="00346416"/>
    <w:rsid w:val="0034659F"/>
    <w:rsid w:val="00347FEC"/>
    <w:rsid w:val="003507B9"/>
    <w:rsid w:val="00350F08"/>
    <w:rsid w:val="00350F60"/>
    <w:rsid w:val="00351F97"/>
    <w:rsid w:val="00352FE3"/>
    <w:rsid w:val="0035375D"/>
    <w:rsid w:val="00354FB0"/>
    <w:rsid w:val="003553CF"/>
    <w:rsid w:val="00356F45"/>
    <w:rsid w:val="00357379"/>
    <w:rsid w:val="003573CB"/>
    <w:rsid w:val="0035752F"/>
    <w:rsid w:val="00360973"/>
    <w:rsid w:val="00361134"/>
    <w:rsid w:val="003617F2"/>
    <w:rsid w:val="00361E3D"/>
    <w:rsid w:val="00362101"/>
    <w:rsid w:val="00364996"/>
    <w:rsid w:val="003660AC"/>
    <w:rsid w:val="00366428"/>
    <w:rsid w:val="00366B74"/>
    <w:rsid w:val="003679F1"/>
    <w:rsid w:val="00372F7F"/>
    <w:rsid w:val="003736E0"/>
    <w:rsid w:val="00373972"/>
    <w:rsid w:val="00373CD0"/>
    <w:rsid w:val="00373FC4"/>
    <w:rsid w:val="00374152"/>
    <w:rsid w:val="003741F8"/>
    <w:rsid w:val="003752BA"/>
    <w:rsid w:val="0037746A"/>
    <w:rsid w:val="003801F7"/>
    <w:rsid w:val="00381CF1"/>
    <w:rsid w:val="00381F64"/>
    <w:rsid w:val="00384264"/>
    <w:rsid w:val="00384328"/>
    <w:rsid w:val="0038677B"/>
    <w:rsid w:val="00390611"/>
    <w:rsid w:val="0039188B"/>
    <w:rsid w:val="00391AC8"/>
    <w:rsid w:val="00393DCF"/>
    <w:rsid w:val="00393EEB"/>
    <w:rsid w:val="00394921"/>
    <w:rsid w:val="00394C4C"/>
    <w:rsid w:val="00395DFB"/>
    <w:rsid w:val="00396874"/>
    <w:rsid w:val="003A05C8"/>
    <w:rsid w:val="003A0BB4"/>
    <w:rsid w:val="003A1F6F"/>
    <w:rsid w:val="003A307A"/>
    <w:rsid w:val="003A3D6B"/>
    <w:rsid w:val="003A3E57"/>
    <w:rsid w:val="003A4E86"/>
    <w:rsid w:val="003A58E8"/>
    <w:rsid w:val="003A6A9E"/>
    <w:rsid w:val="003A710A"/>
    <w:rsid w:val="003A7784"/>
    <w:rsid w:val="003A7F11"/>
    <w:rsid w:val="003B045D"/>
    <w:rsid w:val="003B18B1"/>
    <w:rsid w:val="003B225E"/>
    <w:rsid w:val="003B2832"/>
    <w:rsid w:val="003B29BA"/>
    <w:rsid w:val="003B2BC9"/>
    <w:rsid w:val="003B44F1"/>
    <w:rsid w:val="003B4789"/>
    <w:rsid w:val="003B5271"/>
    <w:rsid w:val="003B5354"/>
    <w:rsid w:val="003B659E"/>
    <w:rsid w:val="003B7686"/>
    <w:rsid w:val="003C0513"/>
    <w:rsid w:val="003C275E"/>
    <w:rsid w:val="003C2F1F"/>
    <w:rsid w:val="003C3FE7"/>
    <w:rsid w:val="003C4FDE"/>
    <w:rsid w:val="003C6F6F"/>
    <w:rsid w:val="003C75FB"/>
    <w:rsid w:val="003C7746"/>
    <w:rsid w:val="003D4938"/>
    <w:rsid w:val="003D4D3B"/>
    <w:rsid w:val="003D547B"/>
    <w:rsid w:val="003D6FB0"/>
    <w:rsid w:val="003D7178"/>
    <w:rsid w:val="003E075A"/>
    <w:rsid w:val="003E0866"/>
    <w:rsid w:val="003E13EF"/>
    <w:rsid w:val="003E2C22"/>
    <w:rsid w:val="003E31A5"/>
    <w:rsid w:val="003E3FD0"/>
    <w:rsid w:val="003E430F"/>
    <w:rsid w:val="003E4BAE"/>
    <w:rsid w:val="003E4D99"/>
    <w:rsid w:val="003E58DF"/>
    <w:rsid w:val="003E5B76"/>
    <w:rsid w:val="003E795B"/>
    <w:rsid w:val="003E7B65"/>
    <w:rsid w:val="003F3229"/>
    <w:rsid w:val="003F3E75"/>
    <w:rsid w:val="003F42B8"/>
    <w:rsid w:val="003F6203"/>
    <w:rsid w:val="004005E9"/>
    <w:rsid w:val="00401E63"/>
    <w:rsid w:val="00402F88"/>
    <w:rsid w:val="00404C4C"/>
    <w:rsid w:val="00404D05"/>
    <w:rsid w:val="00404D93"/>
    <w:rsid w:val="0040682D"/>
    <w:rsid w:val="0040696E"/>
    <w:rsid w:val="00410707"/>
    <w:rsid w:val="00410EB3"/>
    <w:rsid w:val="0041423F"/>
    <w:rsid w:val="00414405"/>
    <w:rsid w:val="004144A4"/>
    <w:rsid w:val="0041498F"/>
    <w:rsid w:val="00414F81"/>
    <w:rsid w:val="0041661F"/>
    <w:rsid w:val="004174D0"/>
    <w:rsid w:val="004221C3"/>
    <w:rsid w:val="004240B6"/>
    <w:rsid w:val="0042456A"/>
    <w:rsid w:val="004254B1"/>
    <w:rsid w:val="00425C8F"/>
    <w:rsid w:val="00426C79"/>
    <w:rsid w:val="0043447D"/>
    <w:rsid w:val="00434BDA"/>
    <w:rsid w:val="00436009"/>
    <w:rsid w:val="00436871"/>
    <w:rsid w:val="00436A0F"/>
    <w:rsid w:val="00436C38"/>
    <w:rsid w:val="00437150"/>
    <w:rsid w:val="0043750A"/>
    <w:rsid w:val="0043793A"/>
    <w:rsid w:val="00440142"/>
    <w:rsid w:val="004449B9"/>
    <w:rsid w:val="00445D2E"/>
    <w:rsid w:val="004464C0"/>
    <w:rsid w:val="004467E3"/>
    <w:rsid w:val="00451038"/>
    <w:rsid w:val="00451738"/>
    <w:rsid w:val="00451A24"/>
    <w:rsid w:val="00453249"/>
    <w:rsid w:val="00453768"/>
    <w:rsid w:val="00453783"/>
    <w:rsid w:val="004550ED"/>
    <w:rsid w:val="00455BC2"/>
    <w:rsid w:val="00456AFA"/>
    <w:rsid w:val="00460919"/>
    <w:rsid w:val="00460F84"/>
    <w:rsid w:val="004610E4"/>
    <w:rsid w:val="00461287"/>
    <w:rsid w:val="00461C08"/>
    <w:rsid w:val="00462477"/>
    <w:rsid w:val="004630F6"/>
    <w:rsid w:val="0046332D"/>
    <w:rsid w:val="004642D4"/>
    <w:rsid w:val="00467810"/>
    <w:rsid w:val="00470B4F"/>
    <w:rsid w:val="004713A3"/>
    <w:rsid w:val="004718E0"/>
    <w:rsid w:val="004732E9"/>
    <w:rsid w:val="00474ED6"/>
    <w:rsid w:val="00475D42"/>
    <w:rsid w:val="00475D7D"/>
    <w:rsid w:val="004805DB"/>
    <w:rsid w:val="0048080C"/>
    <w:rsid w:val="004816AF"/>
    <w:rsid w:val="00481C82"/>
    <w:rsid w:val="00481DFC"/>
    <w:rsid w:val="004835B4"/>
    <w:rsid w:val="004854BB"/>
    <w:rsid w:val="004909E3"/>
    <w:rsid w:val="00490CF1"/>
    <w:rsid w:val="00491F98"/>
    <w:rsid w:val="00494493"/>
    <w:rsid w:val="00494F62"/>
    <w:rsid w:val="00496606"/>
    <w:rsid w:val="004967F0"/>
    <w:rsid w:val="00496B85"/>
    <w:rsid w:val="00496D2F"/>
    <w:rsid w:val="004A0EBA"/>
    <w:rsid w:val="004A349F"/>
    <w:rsid w:val="004A3516"/>
    <w:rsid w:val="004A4036"/>
    <w:rsid w:val="004A4D06"/>
    <w:rsid w:val="004A6519"/>
    <w:rsid w:val="004A6B0D"/>
    <w:rsid w:val="004B1AC4"/>
    <w:rsid w:val="004B21AC"/>
    <w:rsid w:val="004B35A8"/>
    <w:rsid w:val="004B5ADF"/>
    <w:rsid w:val="004B717E"/>
    <w:rsid w:val="004C078A"/>
    <w:rsid w:val="004C169B"/>
    <w:rsid w:val="004C20E5"/>
    <w:rsid w:val="004C26AE"/>
    <w:rsid w:val="004C27FB"/>
    <w:rsid w:val="004C4590"/>
    <w:rsid w:val="004C5022"/>
    <w:rsid w:val="004C5B15"/>
    <w:rsid w:val="004C5E4C"/>
    <w:rsid w:val="004C7693"/>
    <w:rsid w:val="004D3E52"/>
    <w:rsid w:val="004D5C06"/>
    <w:rsid w:val="004D6705"/>
    <w:rsid w:val="004D6C2E"/>
    <w:rsid w:val="004D6E32"/>
    <w:rsid w:val="004D6EE7"/>
    <w:rsid w:val="004E0021"/>
    <w:rsid w:val="004E1259"/>
    <w:rsid w:val="004E1309"/>
    <w:rsid w:val="004E3757"/>
    <w:rsid w:val="004E4109"/>
    <w:rsid w:val="004E5E66"/>
    <w:rsid w:val="004E7ADB"/>
    <w:rsid w:val="004F156F"/>
    <w:rsid w:val="004F1D3C"/>
    <w:rsid w:val="004F2BD0"/>
    <w:rsid w:val="004F312B"/>
    <w:rsid w:val="004F315E"/>
    <w:rsid w:val="004F34FD"/>
    <w:rsid w:val="004F38A3"/>
    <w:rsid w:val="004F522C"/>
    <w:rsid w:val="004F6A48"/>
    <w:rsid w:val="004F6C65"/>
    <w:rsid w:val="005009CE"/>
    <w:rsid w:val="00500B07"/>
    <w:rsid w:val="00503B4D"/>
    <w:rsid w:val="00503CA7"/>
    <w:rsid w:val="00504EE9"/>
    <w:rsid w:val="00505CB1"/>
    <w:rsid w:val="00506FC1"/>
    <w:rsid w:val="005123CA"/>
    <w:rsid w:val="005144A9"/>
    <w:rsid w:val="00514579"/>
    <w:rsid w:val="00520159"/>
    <w:rsid w:val="00520806"/>
    <w:rsid w:val="00521011"/>
    <w:rsid w:val="005214B9"/>
    <w:rsid w:val="00521576"/>
    <w:rsid w:val="00522008"/>
    <w:rsid w:val="00522187"/>
    <w:rsid w:val="00522242"/>
    <w:rsid w:val="00522DA5"/>
    <w:rsid w:val="0052407F"/>
    <w:rsid w:val="005250E6"/>
    <w:rsid w:val="00525A4A"/>
    <w:rsid w:val="00526163"/>
    <w:rsid w:val="00526817"/>
    <w:rsid w:val="0052796D"/>
    <w:rsid w:val="0053129B"/>
    <w:rsid w:val="00531A7F"/>
    <w:rsid w:val="00532DDE"/>
    <w:rsid w:val="0054163E"/>
    <w:rsid w:val="00541DC6"/>
    <w:rsid w:val="005422FE"/>
    <w:rsid w:val="00542D23"/>
    <w:rsid w:val="0054368D"/>
    <w:rsid w:val="0054434F"/>
    <w:rsid w:val="0054442C"/>
    <w:rsid w:val="00545E26"/>
    <w:rsid w:val="0054600C"/>
    <w:rsid w:val="005468A5"/>
    <w:rsid w:val="00550285"/>
    <w:rsid w:val="00550D11"/>
    <w:rsid w:val="00555455"/>
    <w:rsid w:val="00556AC4"/>
    <w:rsid w:val="00556B40"/>
    <w:rsid w:val="00556C3A"/>
    <w:rsid w:val="00560350"/>
    <w:rsid w:val="00560F58"/>
    <w:rsid w:val="00561165"/>
    <w:rsid w:val="0056212F"/>
    <w:rsid w:val="00562492"/>
    <w:rsid w:val="005639EA"/>
    <w:rsid w:val="00563BDF"/>
    <w:rsid w:val="00563F2B"/>
    <w:rsid w:val="0056402D"/>
    <w:rsid w:val="005643E5"/>
    <w:rsid w:val="00565746"/>
    <w:rsid w:val="00566D4F"/>
    <w:rsid w:val="00566DBB"/>
    <w:rsid w:val="005679F9"/>
    <w:rsid w:val="005710D9"/>
    <w:rsid w:val="005718DE"/>
    <w:rsid w:val="00572A20"/>
    <w:rsid w:val="00572CD4"/>
    <w:rsid w:val="00573BDF"/>
    <w:rsid w:val="00573C52"/>
    <w:rsid w:val="00574458"/>
    <w:rsid w:val="00575E71"/>
    <w:rsid w:val="00576B81"/>
    <w:rsid w:val="00576E59"/>
    <w:rsid w:val="00577937"/>
    <w:rsid w:val="00577BE3"/>
    <w:rsid w:val="00580923"/>
    <w:rsid w:val="005836F8"/>
    <w:rsid w:val="005838DB"/>
    <w:rsid w:val="005851B0"/>
    <w:rsid w:val="00585579"/>
    <w:rsid w:val="00585671"/>
    <w:rsid w:val="00585697"/>
    <w:rsid w:val="00585AD8"/>
    <w:rsid w:val="00585B75"/>
    <w:rsid w:val="00587546"/>
    <w:rsid w:val="0058779D"/>
    <w:rsid w:val="00587CBF"/>
    <w:rsid w:val="00587F6B"/>
    <w:rsid w:val="005913D9"/>
    <w:rsid w:val="00591401"/>
    <w:rsid w:val="005918FA"/>
    <w:rsid w:val="005922C7"/>
    <w:rsid w:val="00592A86"/>
    <w:rsid w:val="00593DF4"/>
    <w:rsid w:val="00593E99"/>
    <w:rsid w:val="00593F48"/>
    <w:rsid w:val="00595DA7"/>
    <w:rsid w:val="00596943"/>
    <w:rsid w:val="00596AE0"/>
    <w:rsid w:val="00597484"/>
    <w:rsid w:val="005A05FB"/>
    <w:rsid w:val="005A1D6C"/>
    <w:rsid w:val="005A47FE"/>
    <w:rsid w:val="005A5273"/>
    <w:rsid w:val="005A6379"/>
    <w:rsid w:val="005A63AB"/>
    <w:rsid w:val="005A71BA"/>
    <w:rsid w:val="005B1271"/>
    <w:rsid w:val="005B14DE"/>
    <w:rsid w:val="005B3B2E"/>
    <w:rsid w:val="005B4801"/>
    <w:rsid w:val="005B5B60"/>
    <w:rsid w:val="005B5D9C"/>
    <w:rsid w:val="005B66F5"/>
    <w:rsid w:val="005B6EB4"/>
    <w:rsid w:val="005C0B40"/>
    <w:rsid w:val="005C1D8A"/>
    <w:rsid w:val="005C23A4"/>
    <w:rsid w:val="005C2500"/>
    <w:rsid w:val="005C3611"/>
    <w:rsid w:val="005C37ED"/>
    <w:rsid w:val="005C5DA4"/>
    <w:rsid w:val="005C66E7"/>
    <w:rsid w:val="005C771F"/>
    <w:rsid w:val="005C7B06"/>
    <w:rsid w:val="005D01B7"/>
    <w:rsid w:val="005D109D"/>
    <w:rsid w:val="005D1CDF"/>
    <w:rsid w:val="005D27F7"/>
    <w:rsid w:val="005D2BB7"/>
    <w:rsid w:val="005D47B3"/>
    <w:rsid w:val="005D5C05"/>
    <w:rsid w:val="005D77AB"/>
    <w:rsid w:val="005E0510"/>
    <w:rsid w:val="005E0BFF"/>
    <w:rsid w:val="005E1202"/>
    <w:rsid w:val="005E2761"/>
    <w:rsid w:val="005E4BEE"/>
    <w:rsid w:val="005E61A8"/>
    <w:rsid w:val="005E64FD"/>
    <w:rsid w:val="005F0E2E"/>
    <w:rsid w:val="005F0F4F"/>
    <w:rsid w:val="005F1C71"/>
    <w:rsid w:val="005F5D29"/>
    <w:rsid w:val="005F6419"/>
    <w:rsid w:val="005F7839"/>
    <w:rsid w:val="005F7E92"/>
    <w:rsid w:val="006002FE"/>
    <w:rsid w:val="006007D3"/>
    <w:rsid w:val="0060180C"/>
    <w:rsid w:val="006032A2"/>
    <w:rsid w:val="0060381A"/>
    <w:rsid w:val="0060543D"/>
    <w:rsid w:val="00605E3D"/>
    <w:rsid w:val="0060631B"/>
    <w:rsid w:val="006063B2"/>
    <w:rsid w:val="006103B4"/>
    <w:rsid w:val="006104DD"/>
    <w:rsid w:val="006130B5"/>
    <w:rsid w:val="00613835"/>
    <w:rsid w:val="00613A98"/>
    <w:rsid w:val="0061610B"/>
    <w:rsid w:val="00617030"/>
    <w:rsid w:val="00617400"/>
    <w:rsid w:val="00622EE7"/>
    <w:rsid w:val="0062341A"/>
    <w:rsid w:val="00623631"/>
    <w:rsid w:val="00623E5A"/>
    <w:rsid w:val="00624401"/>
    <w:rsid w:val="006251AF"/>
    <w:rsid w:val="00626468"/>
    <w:rsid w:val="00630A6E"/>
    <w:rsid w:val="0063144F"/>
    <w:rsid w:val="00632D29"/>
    <w:rsid w:val="006344D2"/>
    <w:rsid w:val="00634FEA"/>
    <w:rsid w:val="00635AF6"/>
    <w:rsid w:val="00635BB9"/>
    <w:rsid w:val="00635C61"/>
    <w:rsid w:val="00636294"/>
    <w:rsid w:val="0063647E"/>
    <w:rsid w:val="00640254"/>
    <w:rsid w:val="00640982"/>
    <w:rsid w:val="0064137C"/>
    <w:rsid w:val="00642C42"/>
    <w:rsid w:val="0064578F"/>
    <w:rsid w:val="0064635D"/>
    <w:rsid w:val="0065119B"/>
    <w:rsid w:val="00651E1D"/>
    <w:rsid w:val="006522D5"/>
    <w:rsid w:val="0065231A"/>
    <w:rsid w:val="00652B9B"/>
    <w:rsid w:val="00653136"/>
    <w:rsid w:val="00653EC7"/>
    <w:rsid w:val="00656844"/>
    <w:rsid w:val="00660EAB"/>
    <w:rsid w:val="00661E3B"/>
    <w:rsid w:val="006627DB"/>
    <w:rsid w:val="00664950"/>
    <w:rsid w:val="0066541F"/>
    <w:rsid w:val="00666298"/>
    <w:rsid w:val="006707F0"/>
    <w:rsid w:val="00670948"/>
    <w:rsid w:val="00672263"/>
    <w:rsid w:val="006723D1"/>
    <w:rsid w:val="00672417"/>
    <w:rsid w:val="00672724"/>
    <w:rsid w:val="00672E8D"/>
    <w:rsid w:val="0067587B"/>
    <w:rsid w:val="00675D28"/>
    <w:rsid w:val="00680627"/>
    <w:rsid w:val="00680E04"/>
    <w:rsid w:val="00683220"/>
    <w:rsid w:val="006839A3"/>
    <w:rsid w:val="00685562"/>
    <w:rsid w:val="006865A2"/>
    <w:rsid w:val="0068749A"/>
    <w:rsid w:val="00687FA0"/>
    <w:rsid w:val="006905B5"/>
    <w:rsid w:val="00690992"/>
    <w:rsid w:val="00693EAC"/>
    <w:rsid w:val="00694B3F"/>
    <w:rsid w:val="00694D7E"/>
    <w:rsid w:val="00695641"/>
    <w:rsid w:val="00695F71"/>
    <w:rsid w:val="00696B14"/>
    <w:rsid w:val="006978C1"/>
    <w:rsid w:val="006A0474"/>
    <w:rsid w:val="006A0875"/>
    <w:rsid w:val="006A0975"/>
    <w:rsid w:val="006A1BB4"/>
    <w:rsid w:val="006A3041"/>
    <w:rsid w:val="006A3C11"/>
    <w:rsid w:val="006A448C"/>
    <w:rsid w:val="006A5A4F"/>
    <w:rsid w:val="006A7262"/>
    <w:rsid w:val="006A79EA"/>
    <w:rsid w:val="006B0E95"/>
    <w:rsid w:val="006B179D"/>
    <w:rsid w:val="006B2363"/>
    <w:rsid w:val="006B5C43"/>
    <w:rsid w:val="006B6711"/>
    <w:rsid w:val="006B6C59"/>
    <w:rsid w:val="006B7010"/>
    <w:rsid w:val="006C12A7"/>
    <w:rsid w:val="006C18F9"/>
    <w:rsid w:val="006C3095"/>
    <w:rsid w:val="006C3434"/>
    <w:rsid w:val="006C34EA"/>
    <w:rsid w:val="006C3F51"/>
    <w:rsid w:val="006C5899"/>
    <w:rsid w:val="006C5C69"/>
    <w:rsid w:val="006C76BD"/>
    <w:rsid w:val="006C7DF8"/>
    <w:rsid w:val="006D051F"/>
    <w:rsid w:val="006D0724"/>
    <w:rsid w:val="006D0C66"/>
    <w:rsid w:val="006D1119"/>
    <w:rsid w:val="006D2F38"/>
    <w:rsid w:val="006D4478"/>
    <w:rsid w:val="006D5FE4"/>
    <w:rsid w:val="006E065F"/>
    <w:rsid w:val="006E1151"/>
    <w:rsid w:val="006E1701"/>
    <w:rsid w:val="006E2170"/>
    <w:rsid w:val="006E2CAA"/>
    <w:rsid w:val="006E359F"/>
    <w:rsid w:val="006E3D95"/>
    <w:rsid w:val="006E4E00"/>
    <w:rsid w:val="006E6311"/>
    <w:rsid w:val="006F23BE"/>
    <w:rsid w:val="006F3B95"/>
    <w:rsid w:val="006F7CF7"/>
    <w:rsid w:val="007012A2"/>
    <w:rsid w:val="00703246"/>
    <w:rsid w:val="007032A3"/>
    <w:rsid w:val="00705084"/>
    <w:rsid w:val="00706269"/>
    <w:rsid w:val="007074C3"/>
    <w:rsid w:val="007102A9"/>
    <w:rsid w:val="007108A0"/>
    <w:rsid w:val="00710AC7"/>
    <w:rsid w:val="00710EC5"/>
    <w:rsid w:val="00711661"/>
    <w:rsid w:val="00711BEF"/>
    <w:rsid w:val="007136B4"/>
    <w:rsid w:val="007143F4"/>
    <w:rsid w:val="007145FF"/>
    <w:rsid w:val="007146E2"/>
    <w:rsid w:val="0071517C"/>
    <w:rsid w:val="0071576A"/>
    <w:rsid w:val="00715B2A"/>
    <w:rsid w:val="0071639A"/>
    <w:rsid w:val="00716875"/>
    <w:rsid w:val="00720015"/>
    <w:rsid w:val="00720C40"/>
    <w:rsid w:val="007218A3"/>
    <w:rsid w:val="007232FE"/>
    <w:rsid w:val="0073023C"/>
    <w:rsid w:val="007305FC"/>
    <w:rsid w:val="007313EF"/>
    <w:rsid w:val="00731CE4"/>
    <w:rsid w:val="00731D28"/>
    <w:rsid w:val="00731E33"/>
    <w:rsid w:val="00732ACC"/>
    <w:rsid w:val="007353C0"/>
    <w:rsid w:val="007355E5"/>
    <w:rsid w:val="0073787F"/>
    <w:rsid w:val="007412C1"/>
    <w:rsid w:val="00742EF1"/>
    <w:rsid w:val="0074484C"/>
    <w:rsid w:val="007450F1"/>
    <w:rsid w:val="00745AC3"/>
    <w:rsid w:val="007504C5"/>
    <w:rsid w:val="007510A0"/>
    <w:rsid w:val="00751515"/>
    <w:rsid w:val="007542F8"/>
    <w:rsid w:val="007545D9"/>
    <w:rsid w:val="00754EEB"/>
    <w:rsid w:val="00756DF9"/>
    <w:rsid w:val="007626B7"/>
    <w:rsid w:val="00762B92"/>
    <w:rsid w:val="00762BED"/>
    <w:rsid w:val="00762C18"/>
    <w:rsid w:val="00762E39"/>
    <w:rsid w:val="007633BE"/>
    <w:rsid w:val="00763A2C"/>
    <w:rsid w:val="00763E1F"/>
    <w:rsid w:val="007651D8"/>
    <w:rsid w:val="00765A8E"/>
    <w:rsid w:val="007663DA"/>
    <w:rsid w:val="0076717D"/>
    <w:rsid w:val="00770B4F"/>
    <w:rsid w:val="007722FB"/>
    <w:rsid w:val="00772B43"/>
    <w:rsid w:val="007736DD"/>
    <w:rsid w:val="007740AC"/>
    <w:rsid w:val="00774899"/>
    <w:rsid w:val="00775E1F"/>
    <w:rsid w:val="00777CBA"/>
    <w:rsid w:val="0078167E"/>
    <w:rsid w:val="007819D8"/>
    <w:rsid w:val="0078212B"/>
    <w:rsid w:val="00783CD8"/>
    <w:rsid w:val="0078456C"/>
    <w:rsid w:val="00784DF6"/>
    <w:rsid w:val="00785232"/>
    <w:rsid w:val="00786E7A"/>
    <w:rsid w:val="0078746B"/>
    <w:rsid w:val="00790DB5"/>
    <w:rsid w:val="00791605"/>
    <w:rsid w:val="00792064"/>
    <w:rsid w:val="0079222F"/>
    <w:rsid w:val="00792CA0"/>
    <w:rsid w:val="00793689"/>
    <w:rsid w:val="00794025"/>
    <w:rsid w:val="0079480B"/>
    <w:rsid w:val="00796606"/>
    <w:rsid w:val="00796C2E"/>
    <w:rsid w:val="00796E6F"/>
    <w:rsid w:val="007A08B6"/>
    <w:rsid w:val="007A2EA3"/>
    <w:rsid w:val="007A3AE8"/>
    <w:rsid w:val="007A40FA"/>
    <w:rsid w:val="007A4206"/>
    <w:rsid w:val="007A4824"/>
    <w:rsid w:val="007A4C91"/>
    <w:rsid w:val="007A7DE0"/>
    <w:rsid w:val="007B08D3"/>
    <w:rsid w:val="007B1381"/>
    <w:rsid w:val="007B186C"/>
    <w:rsid w:val="007B1F41"/>
    <w:rsid w:val="007B20C8"/>
    <w:rsid w:val="007B2794"/>
    <w:rsid w:val="007B2EF3"/>
    <w:rsid w:val="007B3445"/>
    <w:rsid w:val="007B3BDC"/>
    <w:rsid w:val="007B3C6B"/>
    <w:rsid w:val="007B4C68"/>
    <w:rsid w:val="007B5583"/>
    <w:rsid w:val="007B780F"/>
    <w:rsid w:val="007C085E"/>
    <w:rsid w:val="007C1696"/>
    <w:rsid w:val="007C1871"/>
    <w:rsid w:val="007C3ED0"/>
    <w:rsid w:val="007C5971"/>
    <w:rsid w:val="007C5B04"/>
    <w:rsid w:val="007C64EC"/>
    <w:rsid w:val="007C6C7C"/>
    <w:rsid w:val="007C6D1D"/>
    <w:rsid w:val="007C79D4"/>
    <w:rsid w:val="007D0609"/>
    <w:rsid w:val="007D15E2"/>
    <w:rsid w:val="007D2AF2"/>
    <w:rsid w:val="007D4D0A"/>
    <w:rsid w:val="007D63ED"/>
    <w:rsid w:val="007D669C"/>
    <w:rsid w:val="007E142D"/>
    <w:rsid w:val="007E18D9"/>
    <w:rsid w:val="007E23E9"/>
    <w:rsid w:val="007E2DE7"/>
    <w:rsid w:val="007E3565"/>
    <w:rsid w:val="007E3A16"/>
    <w:rsid w:val="007E4ECA"/>
    <w:rsid w:val="007E543C"/>
    <w:rsid w:val="007E6241"/>
    <w:rsid w:val="007F058E"/>
    <w:rsid w:val="007F084C"/>
    <w:rsid w:val="007F0BE8"/>
    <w:rsid w:val="007F12EE"/>
    <w:rsid w:val="007F1E5C"/>
    <w:rsid w:val="007F3F13"/>
    <w:rsid w:val="007F40BB"/>
    <w:rsid w:val="007F54B9"/>
    <w:rsid w:val="008006BF"/>
    <w:rsid w:val="00800C5D"/>
    <w:rsid w:val="00801384"/>
    <w:rsid w:val="00801FB7"/>
    <w:rsid w:val="00802490"/>
    <w:rsid w:val="008027FB"/>
    <w:rsid w:val="0080385E"/>
    <w:rsid w:val="00804753"/>
    <w:rsid w:val="00805129"/>
    <w:rsid w:val="0080513E"/>
    <w:rsid w:val="00806A76"/>
    <w:rsid w:val="00806FE4"/>
    <w:rsid w:val="00810221"/>
    <w:rsid w:val="00810253"/>
    <w:rsid w:val="00810254"/>
    <w:rsid w:val="0081053E"/>
    <w:rsid w:val="008108D9"/>
    <w:rsid w:val="008119BB"/>
    <w:rsid w:val="00811C9D"/>
    <w:rsid w:val="00811DBE"/>
    <w:rsid w:val="00815208"/>
    <w:rsid w:val="008162CE"/>
    <w:rsid w:val="00816C80"/>
    <w:rsid w:val="0082129D"/>
    <w:rsid w:val="008247F2"/>
    <w:rsid w:val="00827461"/>
    <w:rsid w:val="00827610"/>
    <w:rsid w:val="008279CD"/>
    <w:rsid w:val="00827DEC"/>
    <w:rsid w:val="0083076C"/>
    <w:rsid w:val="00830775"/>
    <w:rsid w:val="0083083C"/>
    <w:rsid w:val="00831A8B"/>
    <w:rsid w:val="00832BBD"/>
    <w:rsid w:val="00833309"/>
    <w:rsid w:val="0083529A"/>
    <w:rsid w:val="00835539"/>
    <w:rsid w:val="00835EF9"/>
    <w:rsid w:val="00836330"/>
    <w:rsid w:val="00836AC2"/>
    <w:rsid w:val="00841BCD"/>
    <w:rsid w:val="008424CD"/>
    <w:rsid w:val="00844924"/>
    <w:rsid w:val="00844A64"/>
    <w:rsid w:val="008451CF"/>
    <w:rsid w:val="00845446"/>
    <w:rsid w:val="00846B3E"/>
    <w:rsid w:val="00847263"/>
    <w:rsid w:val="00847264"/>
    <w:rsid w:val="00850740"/>
    <w:rsid w:val="00850B48"/>
    <w:rsid w:val="00851A8E"/>
    <w:rsid w:val="0085365B"/>
    <w:rsid w:val="00853AB2"/>
    <w:rsid w:val="00854BCE"/>
    <w:rsid w:val="008567EB"/>
    <w:rsid w:val="00857905"/>
    <w:rsid w:val="00857E88"/>
    <w:rsid w:val="00857EFB"/>
    <w:rsid w:val="00860B04"/>
    <w:rsid w:val="00860ECA"/>
    <w:rsid w:val="0086184C"/>
    <w:rsid w:val="00863001"/>
    <w:rsid w:val="0086587E"/>
    <w:rsid w:val="008658C3"/>
    <w:rsid w:val="00865CD5"/>
    <w:rsid w:val="00865E58"/>
    <w:rsid w:val="0086730C"/>
    <w:rsid w:val="00867354"/>
    <w:rsid w:val="00867F9B"/>
    <w:rsid w:val="00870FF6"/>
    <w:rsid w:val="00874AA0"/>
    <w:rsid w:val="00874B08"/>
    <w:rsid w:val="00874E29"/>
    <w:rsid w:val="00874FC0"/>
    <w:rsid w:val="00877BAA"/>
    <w:rsid w:val="008826C1"/>
    <w:rsid w:val="00883C0B"/>
    <w:rsid w:val="00883DFD"/>
    <w:rsid w:val="00883E26"/>
    <w:rsid w:val="008843B4"/>
    <w:rsid w:val="00884E7A"/>
    <w:rsid w:val="0088534F"/>
    <w:rsid w:val="00886CAE"/>
    <w:rsid w:val="008871DF"/>
    <w:rsid w:val="00890CE0"/>
    <w:rsid w:val="008925E1"/>
    <w:rsid w:val="00893360"/>
    <w:rsid w:val="00894334"/>
    <w:rsid w:val="00894938"/>
    <w:rsid w:val="00897784"/>
    <w:rsid w:val="008A0013"/>
    <w:rsid w:val="008A0197"/>
    <w:rsid w:val="008A02A9"/>
    <w:rsid w:val="008A1BF7"/>
    <w:rsid w:val="008A2548"/>
    <w:rsid w:val="008A2D57"/>
    <w:rsid w:val="008A3DFF"/>
    <w:rsid w:val="008A3E5E"/>
    <w:rsid w:val="008A477A"/>
    <w:rsid w:val="008A4852"/>
    <w:rsid w:val="008A5219"/>
    <w:rsid w:val="008A5B0E"/>
    <w:rsid w:val="008B0961"/>
    <w:rsid w:val="008B1284"/>
    <w:rsid w:val="008B2C75"/>
    <w:rsid w:val="008B4102"/>
    <w:rsid w:val="008B4384"/>
    <w:rsid w:val="008B4A40"/>
    <w:rsid w:val="008B540A"/>
    <w:rsid w:val="008B5B61"/>
    <w:rsid w:val="008B62A6"/>
    <w:rsid w:val="008C3674"/>
    <w:rsid w:val="008C39F7"/>
    <w:rsid w:val="008C3CC4"/>
    <w:rsid w:val="008C3EB2"/>
    <w:rsid w:val="008C43D7"/>
    <w:rsid w:val="008C73CC"/>
    <w:rsid w:val="008D101D"/>
    <w:rsid w:val="008D19A0"/>
    <w:rsid w:val="008D1BA0"/>
    <w:rsid w:val="008D1BFE"/>
    <w:rsid w:val="008D2C54"/>
    <w:rsid w:val="008D5B31"/>
    <w:rsid w:val="008D6F02"/>
    <w:rsid w:val="008D76E4"/>
    <w:rsid w:val="008D7F08"/>
    <w:rsid w:val="008E0324"/>
    <w:rsid w:val="008E0712"/>
    <w:rsid w:val="008E230A"/>
    <w:rsid w:val="008E2EB3"/>
    <w:rsid w:val="008E3053"/>
    <w:rsid w:val="008E32D9"/>
    <w:rsid w:val="008E406D"/>
    <w:rsid w:val="008E4F7A"/>
    <w:rsid w:val="008E632B"/>
    <w:rsid w:val="008E7015"/>
    <w:rsid w:val="008E7D84"/>
    <w:rsid w:val="008F18CC"/>
    <w:rsid w:val="008F2372"/>
    <w:rsid w:val="008F298C"/>
    <w:rsid w:val="008F3B23"/>
    <w:rsid w:val="0090086C"/>
    <w:rsid w:val="0090091A"/>
    <w:rsid w:val="00901086"/>
    <w:rsid w:val="0090157F"/>
    <w:rsid w:val="00901BFF"/>
    <w:rsid w:val="009023EC"/>
    <w:rsid w:val="00903260"/>
    <w:rsid w:val="009036F8"/>
    <w:rsid w:val="009042BD"/>
    <w:rsid w:val="00904FE4"/>
    <w:rsid w:val="0090556D"/>
    <w:rsid w:val="00905CE2"/>
    <w:rsid w:val="00905F6E"/>
    <w:rsid w:val="00906658"/>
    <w:rsid w:val="009112FF"/>
    <w:rsid w:val="009118CD"/>
    <w:rsid w:val="00911D55"/>
    <w:rsid w:val="009127C6"/>
    <w:rsid w:val="0091321D"/>
    <w:rsid w:val="00913A36"/>
    <w:rsid w:val="0091733D"/>
    <w:rsid w:val="00920BA6"/>
    <w:rsid w:val="00921A1E"/>
    <w:rsid w:val="00922D1B"/>
    <w:rsid w:val="009238BC"/>
    <w:rsid w:val="00924387"/>
    <w:rsid w:val="0092558E"/>
    <w:rsid w:val="00925F84"/>
    <w:rsid w:val="0092621D"/>
    <w:rsid w:val="00926D0A"/>
    <w:rsid w:val="009271F8"/>
    <w:rsid w:val="0092767B"/>
    <w:rsid w:val="00930734"/>
    <w:rsid w:val="00932C0F"/>
    <w:rsid w:val="00933929"/>
    <w:rsid w:val="00933C64"/>
    <w:rsid w:val="009343BB"/>
    <w:rsid w:val="00936159"/>
    <w:rsid w:val="00936E0F"/>
    <w:rsid w:val="0094010A"/>
    <w:rsid w:val="00941FC0"/>
    <w:rsid w:val="0094239E"/>
    <w:rsid w:val="0094273F"/>
    <w:rsid w:val="00943647"/>
    <w:rsid w:val="009436F8"/>
    <w:rsid w:val="00943CA2"/>
    <w:rsid w:val="00943E8C"/>
    <w:rsid w:val="009449E3"/>
    <w:rsid w:val="00946445"/>
    <w:rsid w:val="00946840"/>
    <w:rsid w:val="00946E19"/>
    <w:rsid w:val="00947B53"/>
    <w:rsid w:val="0095141E"/>
    <w:rsid w:val="0095232F"/>
    <w:rsid w:val="0095334D"/>
    <w:rsid w:val="009534C8"/>
    <w:rsid w:val="009537BB"/>
    <w:rsid w:val="00953B72"/>
    <w:rsid w:val="00953BC9"/>
    <w:rsid w:val="00953ED1"/>
    <w:rsid w:val="009542A2"/>
    <w:rsid w:val="00954B61"/>
    <w:rsid w:val="0095504C"/>
    <w:rsid w:val="0095548F"/>
    <w:rsid w:val="009568B0"/>
    <w:rsid w:val="00956CA5"/>
    <w:rsid w:val="00956D5B"/>
    <w:rsid w:val="009577E8"/>
    <w:rsid w:val="00957D71"/>
    <w:rsid w:val="00957FB1"/>
    <w:rsid w:val="00957FED"/>
    <w:rsid w:val="00960BE6"/>
    <w:rsid w:val="00961ED4"/>
    <w:rsid w:val="00963030"/>
    <w:rsid w:val="00963B65"/>
    <w:rsid w:val="00963E69"/>
    <w:rsid w:val="00963EE5"/>
    <w:rsid w:val="00964741"/>
    <w:rsid w:val="00965574"/>
    <w:rsid w:val="00967A29"/>
    <w:rsid w:val="009705AC"/>
    <w:rsid w:val="00971114"/>
    <w:rsid w:val="00971B27"/>
    <w:rsid w:val="0097225F"/>
    <w:rsid w:val="0097356C"/>
    <w:rsid w:val="00973AE0"/>
    <w:rsid w:val="00975993"/>
    <w:rsid w:val="00977E1D"/>
    <w:rsid w:val="00982B85"/>
    <w:rsid w:val="00984C99"/>
    <w:rsid w:val="0098635E"/>
    <w:rsid w:val="00986B9F"/>
    <w:rsid w:val="00991859"/>
    <w:rsid w:val="00992295"/>
    <w:rsid w:val="00992D80"/>
    <w:rsid w:val="0099300E"/>
    <w:rsid w:val="00993AA6"/>
    <w:rsid w:val="00994DB3"/>
    <w:rsid w:val="00997407"/>
    <w:rsid w:val="00997967"/>
    <w:rsid w:val="00997A38"/>
    <w:rsid w:val="009A011B"/>
    <w:rsid w:val="009A322E"/>
    <w:rsid w:val="009A3508"/>
    <w:rsid w:val="009A4331"/>
    <w:rsid w:val="009A46DC"/>
    <w:rsid w:val="009A482A"/>
    <w:rsid w:val="009A4F3C"/>
    <w:rsid w:val="009B0573"/>
    <w:rsid w:val="009B069A"/>
    <w:rsid w:val="009B3203"/>
    <w:rsid w:val="009B4A42"/>
    <w:rsid w:val="009B4D36"/>
    <w:rsid w:val="009B65AD"/>
    <w:rsid w:val="009B686E"/>
    <w:rsid w:val="009B6EA4"/>
    <w:rsid w:val="009B7B4B"/>
    <w:rsid w:val="009B7C21"/>
    <w:rsid w:val="009C1D24"/>
    <w:rsid w:val="009C2921"/>
    <w:rsid w:val="009C3B0B"/>
    <w:rsid w:val="009C4A82"/>
    <w:rsid w:val="009C4BFC"/>
    <w:rsid w:val="009C6DCF"/>
    <w:rsid w:val="009C73C0"/>
    <w:rsid w:val="009C7723"/>
    <w:rsid w:val="009C7E3F"/>
    <w:rsid w:val="009D2058"/>
    <w:rsid w:val="009D2801"/>
    <w:rsid w:val="009D29D3"/>
    <w:rsid w:val="009D2E67"/>
    <w:rsid w:val="009D2FF9"/>
    <w:rsid w:val="009D4881"/>
    <w:rsid w:val="009D48C3"/>
    <w:rsid w:val="009D4B1C"/>
    <w:rsid w:val="009D5EF4"/>
    <w:rsid w:val="009D6B43"/>
    <w:rsid w:val="009D7BBD"/>
    <w:rsid w:val="009E13E5"/>
    <w:rsid w:val="009E21CF"/>
    <w:rsid w:val="009E21DF"/>
    <w:rsid w:val="009E27DC"/>
    <w:rsid w:val="009E632E"/>
    <w:rsid w:val="009F08CD"/>
    <w:rsid w:val="009F5D9A"/>
    <w:rsid w:val="009F6D3C"/>
    <w:rsid w:val="009F70BE"/>
    <w:rsid w:val="00A00718"/>
    <w:rsid w:val="00A00A29"/>
    <w:rsid w:val="00A02281"/>
    <w:rsid w:val="00A02530"/>
    <w:rsid w:val="00A032D0"/>
    <w:rsid w:val="00A0338B"/>
    <w:rsid w:val="00A03F21"/>
    <w:rsid w:val="00A043BD"/>
    <w:rsid w:val="00A04992"/>
    <w:rsid w:val="00A04DE3"/>
    <w:rsid w:val="00A053AE"/>
    <w:rsid w:val="00A06CE5"/>
    <w:rsid w:val="00A07184"/>
    <w:rsid w:val="00A109FC"/>
    <w:rsid w:val="00A12297"/>
    <w:rsid w:val="00A147AA"/>
    <w:rsid w:val="00A14AA4"/>
    <w:rsid w:val="00A165A1"/>
    <w:rsid w:val="00A16A47"/>
    <w:rsid w:val="00A175EA"/>
    <w:rsid w:val="00A17AD5"/>
    <w:rsid w:val="00A17CEE"/>
    <w:rsid w:val="00A208C0"/>
    <w:rsid w:val="00A21B1F"/>
    <w:rsid w:val="00A21D71"/>
    <w:rsid w:val="00A22444"/>
    <w:rsid w:val="00A2275A"/>
    <w:rsid w:val="00A22B78"/>
    <w:rsid w:val="00A23C7B"/>
    <w:rsid w:val="00A25AE5"/>
    <w:rsid w:val="00A262C4"/>
    <w:rsid w:val="00A262CE"/>
    <w:rsid w:val="00A26953"/>
    <w:rsid w:val="00A271A6"/>
    <w:rsid w:val="00A307D5"/>
    <w:rsid w:val="00A30B73"/>
    <w:rsid w:val="00A31EA6"/>
    <w:rsid w:val="00A330FB"/>
    <w:rsid w:val="00A33608"/>
    <w:rsid w:val="00A33934"/>
    <w:rsid w:val="00A345FD"/>
    <w:rsid w:val="00A34D56"/>
    <w:rsid w:val="00A358D2"/>
    <w:rsid w:val="00A37002"/>
    <w:rsid w:val="00A40923"/>
    <w:rsid w:val="00A423A7"/>
    <w:rsid w:val="00A431D1"/>
    <w:rsid w:val="00A4355E"/>
    <w:rsid w:val="00A458EF"/>
    <w:rsid w:val="00A45B65"/>
    <w:rsid w:val="00A45C36"/>
    <w:rsid w:val="00A46284"/>
    <w:rsid w:val="00A46D4E"/>
    <w:rsid w:val="00A520D9"/>
    <w:rsid w:val="00A52BED"/>
    <w:rsid w:val="00A57D23"/>
    <w:rsid w:val="00A613E8"/>
    <w:rsid w:val="00A61697"/>
    <w:rsid w:val="00A617BF"/>
    <w:rsid w:val="00A624EC"/>
    <w:rsid w:val="00A629A7"/>
    <w:rsid w:val="00A62FFE"/>
    <w:rsid w:val="00A67341"/>
    <w:rsid w:val="00A7012C"/>
    <w:rsid w:val="00A712BA"/>
    <w:rsid w:val="00A71994"/>
    <w:rsid w:val="00A72882"/>
    <w:rsid w:val="00A73365"/>
    <w:rsid w:val="00A735D0"/>
    <w:rsid w:val="00A73C1D"/>
    <w:rsid w:val="00A74412"/>
    <w:rsid w:val="00A75F4F"/>
    <w:rsid w:val="00A772F0"/>
    <w:rsid w:val="00A83DBA"/>
    <w:rsid w:val="00A85241"/>
    <w:rsid w:val="00A90C12"/>
    <w:rsid w:val="00A92BCD"/>
    <w:rsid w:val="00A95043"/>
    <w:rsid w:val="00A9521E"/>
    <w:rsid w:val="00A95BBA"/>
    <w:rsid w:val="00A95C1F"/>
    <w:rsid w:val="00AA1B0E"/>
    <w:rsid w:val="00AA226F"/>
    <w:rsid w:val="00AA359C"/>
    <w:rsid w:val="00AA47B6"/>
    <w:rsid w:val="00AA6758"/>
    <w:rsid w:val="00AA6D08"/>
    <w:rsid w:val="00AA7177"/>
    <w:rsid w:val="00AA7956"/>
    <w:rsid w:val="00AB350F"/>
    <w:rsid w:val="00AB5D9B"/>
    <w:rsid w:val="00AB6B38"/>
    <w:rsid w:val="00AB6CF4"/>
    <w:rsid w:val="00AB7769"/>
    <w:rsid w:val="00AC033C"/>
    <w:rsid w:val="00AC0C73"/>
    <w:rsid w:val="00AC0CFC"/>
    <w:rsid w:val="00AC163B"/>
    <w:rsid w:val="00AC1846"/>
    <w:rsid w:val="00AC1AD5"/>
    <w:rsid w:val="00AC26C6"/>
    <w:rsid w:val="00AC40B4"/>
    <w:rsid w:val="00AC4C06"/>
    <w:rsid w:val="00AC5885"/>
    <w:rsid w:val="00AC5CA7"/>
    <w:rsid w:val="00AC5E92"/>
    <w:rsid w:val="00AC6058"/>
    <w:rsid w:val="00AC6D94"/>
    <w:rsid w:val="00AC712B"/>
    <w:rsid w:val="00AC76E2"/>
    <w:rsid w:val="00AD004D"/>
    <w:rsid w:val="00AD1432"/>
    <w:rsid w:val="00AD3224"/>
    <w:rsid w:val="00AD486A"/>
    <w:rsid w:val="00AD5BBA"/>
    <w:rsid w:val="00AD64E7"/>
    <w:rsid w:val="00AD69E1"/>
    <w:rsid w:val="00AE13D2"/>
    <w:rsid w:val="00AE2444"/>
    <w:rsid w:val="00AE2BA5"/>
    <w:rsid w:val="00AE3CBD"/>
    <w:rsid w:val="00AE494E"/>
    <w:rsid w:val="00AE4A54"/>
    <w:rsid w:val="00AE56B1"/>
    <w:rsid w:val="00AE61B2"/>
    <w:rsid w:val="00AE6D09"/>
    <w:rsid w:val="00AF0A8C"/>
    <w:rsid w:val="00AF0C3D"/>
    <w:rsid w:val="00AF12B0"/>
    <w:rsid w:val="00AF252F"/>
    <w:rsid w:val="00AF52D1"/>
    <w:rsid w:val="00AF5A3A"/>
    <w:rsid w:val="00AF5A82"/>
    <w:rsid w:val="00AF7A7C"/>
    <w:rsid w:val="00AF7C97"/>
    <w:rsid w:val="00B0024F"/>
    <w:rsid w:val="00B00E8C"/>
    <w:rsid w:val="00B01604"/>
    <w:rsid w:val="00B02070"/>
    <w:rsid w:val="00B04788"/>
    <w:rsid w:val="00B055DE"/>
    <w:rsid w:val="00B06DA2"/>
    <w:rsid w:val="00B073A4"/>
    <w:rsid w:val="00B0768D"/>
    <w:rsid w:val="00B104A7"/>
    <w:rsid w:val="00B108AC"/>
    <w:rsid w:val="00B110DD"/>
    <w:rsid w:val="00B11CBD"/>
    <w:rsid w:val="00B120A0"/>
    <w:rsid w:val="00B14CB6"/>
    <w:rsid w:val="00B14FEA"/>
    <w:rsid w:val="00B150A7"/>
    <w:rsid w:val="00B15A46"/>
    <w:rsid w:val="00B15F66"/>
    <w:rsid w:val="00B171BC"/>
    <w:rsid w:val="00B1784E"/>
    <w:rsid w:val="00B203A3"/>
    <w:rsid w:val="00B21A19"/>
    <w:rsid w:val="00B21D67"/>
    <w:rsid w:val="00B24F26"/>
    <w:rsid w:val="00B254B5"/>
    <w:rsid w:val="00B2644D"/>
    <w:rsid w:val="00B26F99"/>
    <w:rsid w:val="00B311F5"/>
    <w:rsid w:val="00B3133A"/>
    <w:rsid w:val="00B34408"/>
    <w:rsid w:val="00B34A22"/>
    <w:rsid w:val="00B37824"/>
    <w:rsid w:val="00B37DA4"/>
    <w:rsid w:val="00B37F39"/>
    <w:rsid w:val="00B40295"/>
    <w:rsid w:val="00B408B6"/>
    <w:rsid w:val="00B40ABB"/>
    <w:rsid w:val="00B41B3C"/>
    <w:rsid w:val="00B4208B"/>
    <w:rsid w:val="00B4274A"/>
    <w:rsid w:val="00B43407"/>
    <w:rsid w:val="00B445BE"/>
    <w:rsid w:val="00B503EE"/>
    <w:rsid w:val="00B50543"/>
    <w:rsid w:val="00B51CA2"/>
    <w:rsid w:val="00B51E66"/>
    <w:rsid w:val="00B542DA"/>
    <w:rsid w:val="00B54A0F"/>
    <w:rsid w:val="00B556A7"/>
    <w:rsid w:val="00B55CA0"/>
    <w:rsid w:val="00B5666F"/>
    <w:rsid w:val="00B56D86"/>
    <w:rsid w:val="00B6035A"/>
    <w:rsid w:val="00B647BD"/>
    <w:rsid w:val="00B65A33"/>
    <w:rsid w:val="00B66776"/>
    <w:rsid w:val="00B7060A"/>
    <w:rsid w:val="00B73862"/>
    <w:rsid w:val="00B73F43"/>
    <w:rsid w:val="00B74551"/>
    <w:rsid w:val="00B74866"/>
    <w:rsid w:val="00B75BBF"/>
    <w:rsid w:val="00B75F9A"/>
    <w:rsid w:val="00B771A8"/>
    <w:rsid w:val="00B80506"/>
    <w:rsid w:val="00B821C7"/>
    <w:rsid w:val="00B8386B"/>
    <w:rsid w:val="00B84F6F"/>
    <w:rsid w:val="00B8542E"/>
    <w:rsid w:val="00B867A9"/>
    <w:rsid w:val="00B90702"/>
    <w:rsid w:val="00B91DEB"/>
    <w:rsid w:val="00B92EE4"/>
    <w:rsid w:val="00B9336B"/>
    <w:rsid w:val="00B938A8"/>
    <w:rsid w:val="00B973E6"/>
    <w:rsid w:val="00B97B29"/>
    <w:rsid w:val="00B97C26"/>
    <w:rsid w:val="00BA1B78"/>
    <w:rsid w:val="00BA3BE2"/>
    <w:rsid w:val="00BA5E4A"/>
    <w:rsid w:val="00BA6B66"/>
    <w:rsid w:val="00BA6E48"/>
    <w:rsid w:val="00BA7AE4"/>
    <w:rsid w:val="00BB0B75"/>
    <w:rsid w:val="00BB14FE"/>
    <w:rsid w:val="00BB2CF2"/>
    <w:rsid w:val="00BB3CF1"/>
    <w:rsid w:val="00BB7BBE"/>
    <w:rsid w:val="00BC0D6A"/>
    <w:rsid w:val="00BC0F85"/>
    <w:rsid w:val="00BC20CF"/>
    <w:rsid w:val="00BC2109"/>
    <w:rsid w:val="00BC27DE"/>
    <w:rsid w:val="00BC29A2"/>
    <w:rsid w:val="00BC2C5B"/>
    <w:rsid w:val="00BC48DE"/>
    <w:rsid w:val="00BC60B5"/>
    <w:rsid w:val="00BC79D7"/>
    <w:rsid w:val="00BD0085"/>
    <w:rsid w:val="00BD0380"/>
    <w:rsid w:val="00BD07D3"/>
    <w:rsid w:val="00BD0D86"/>
    <w:rsid w:val="00BD5FE5"/>
    <w:rsid w:val="00BD69F7"/>
    <w:rsid w:val="00BD704C"/>
    <w:rsid w:val="00BE0749"/>
    <w:rsid w:val="00BE0848"/>
    <w:rsid w:val="00BE0AF6"/>
    <w:rsid w:val="00BE0C8A"/>
    <w:rsid w:val="00BE1260"/>
    <w:rsid w:val="00BE1C70"/>
    <w:rsid w:val="00BE1F03"/>
    <w:rsid w:val="00BE3240"/>
    <w:rsid w:val="00BE33E3"/>
    <w:rsid w:val="00BE548B"/>
    <w:rsid w:val="00BE58A7"/>
    <w:rsid w:val="00BE5A5A"/>
    <w:rsid w:val="00BE7B31"/>
    <w:rsid w:val="00BF0162"/>
    <w:rsid w:val="00BF2218"/>
    <w:rsid w:val="00BF2643"/>
    <w:rsid w:val="00BF2E77"/>
    <w:rsid w:val="00BF43D6"/>
    <w:rsid w:val="00BF6701"/>
    <w:rsid w:val="00BF70B8"/>
    <w:rsid w:val="00C00AC9"/>
    <w:rsid w:val="00C036D6"/>
    <w:rsid w:val="00C0426B"/>
    <w:rsid w:val="00C045DF"/>
    <w:rsid w:val="00C0501E"/>
    <w:rsid w:val="00C0551C"/>
    <w:rsid w:val="00C056F5"/>
    <w:rsid w:val="00C05CC4"/>
    <w:rsid w:val="00C05FDB"/>
    <w:rsid w:val="00C06273"/>
    <w:rsid w:val="00C06520"/>
    <w:rsid w:val="00C12C9F"/>
    <w:rsid w:val="00C12D5F"/>
    <w:rsid w:val="00C12DEE"/>
    <w:rsid w:val="00C131A6"/>
    <w:rsid w:val="00C15906"/>
    <w:rsid w:val="00C16252"/>
    <w:rsid w:val="00C16A12"/>
    <w:rsid w:val="00C16BC0"/>
    <w:rsid w:val="00C17C7B"/>
    <w:rsid w:val="00C20876"/>
    <w:rsid w:val="00C20AB4"/>
    <w:rsid w:val="00C225AA"/>
    <w:rsid w:val="00C22C40"/>
    <w:rsid w:val="00C22F19"/>
    <w:rsid w:val="00C23DD6"/>
    <w:rsid w:val="00C244C0"/>
    <w:rsid w:val="00C250B7"/>
    <w:rsid w:val="00C255FC"/>
    <w:rsid w:val="00C26D43"/>
    <w:rsid w:val="00C27001"/>
    <w:rsid w:val="00C275E6"/>
    <w:rsid w:val="00C27CC4"/>
    <w:rsid w:val="00C27E01"/>
    <w:rsid w:val="00C301FE"/>
    <w:rsid w:val="00C30691"/>
    <w:rsid w:val="00C32CC5"/>
    <w:rsid w:val="00C34A96"/>
    <w:rsid w:val="00C3513F"/>
    <w:rsid w:val="00C36A83"/>
    <w:rsid w:val="00C379ED"/>
    <w:rsid w:val="00C4593E"/>
    <w:rsid w:val="00C45999"/>
    <w:rsid w:val="00C463EE"/>
    <w:rsid w:val="00C46548"/>
    <w:rsid w:val="00C47424"/>
    <w:rsid w:val="00C47C6B"/>
    <w:rsid w:val="00C47F42"/>
    <w:rsid w:val="00C50DC4"/>
    <w:rsid w:val="00C51155"/>
    <w:rsid w:val="00C523C9"/>
    <w:rsid w:val="00C530F1"/>
    <w:rsid w:val="00C562BB"/>
    <w:rsid w:val="00C56AC8"/>
    <w:rsid w:val="00C574D5"/>
    <w:rsid w:val="00C57E76"/>
    <w:rsid w:val="00C60157"/>
    <w:rsid w:val="00C6386C"/>
    <w:rsid w:val="00C640E6"/>
    <w:rsid w:val="00C64133"/>
    <w:rsid w:val="00C66B4E"/>
    <w:rsid w:val="00C67F44"/>
    <w:rsid w:val="00C702AF"/>
    <w:rsid w:val="00C72234"/>
    <w:rsid w:val="00C73858"/>
    <w:rsid w:val="00C73D56"/>
    <w:rsid w:val="00C73F32"/>
    <w:rsid w:val="00C75A22"/>
    <w:rsid w:val="00C76DC3"/>
    <w:rsid w:val="00C771DD"/>
    <w:rsid w:val="00C77281"/>
    <w:rsid w:val="00C801D9"/>
    <w:rsid w:val="00C8035E"/>
    <w:rsid w:val="00C81C79"/>
    <w:rsid w:val="00C8204C"/>
    <w:rsid w:val="00C85219"/>
    <w:rsid w:val="00C857FF"/>
    <w:rsid w:val="00C85A92"/>
    <w:rsid w:val="00C86771"/>
    <w:rsid w:val="00C87462"/>
    <w:rsid w:val="00C87BD9"/>
    <w:rsid w:val="00C91D93"/>
    <w:rsid w:val="00C9593D"/>
    <w:rsid w:val="00C97617"/>
    <w:rsid w:val="00C97CA4"/>
    <w:rsid w:val="00CA0330"/>
    <w:rsid w:val="00CA08B4"/>
    <w:rsid w:val="00CA180C"/>
    <w:rsid w:val="00CA1D82"/>
    <w:rsid w:val="00CA290F"/>
    <w:rsid w:val="00CA2BEF"/>
    <w:rsid w:val="00CA37C5"/>
    <w:rsid w:val="00CA3905"/>
    <w:rsid w:val="00CA514B"/>
    <w:rsid w:val="00CA5ACA"/>
    <w:rsid w:val="00CA6BDA"/>
    <w:rsid w:val="00CB10DC"/>
    <w:rsid w:val="00CB1EBA"/>
    <w:rsid w:val="00CB22B2"/>
    <w:rsid w:val="00CB2310"/>
    <w:rsid w:val="00CB30BB"/>
    <w:rsid w:val="00CB35D9"/>
    <w:rsid w:val="00CB7A6C"/>
    <w:rsid w:val="00CC0415"/>
    <w:rsid w:val="00CC20AC"/>
    <w:rsid w:val="00CC241E"/>
    <w:rsid w:val="00CC3EE2"/>
    <w:rsid w:val="00CC5392"/>
    <w:rsid w:val="00CC6032"/>
    <w:rsid w:val="00CC67C5"/>
    <w:rsid w:val="00CC711F"/>
    <w:rsid w:val="00CD060C"/>
    <w:rsid w:val="00CD078A"/>
    <w:rsid w:val="00CD2089"/>
    <w:rsid w:val="00CD4FEE"/>
    <w:rsid w:val="00CD5177"/>
    <w:rsid w:val="00CD593A"/>
    <w:rsid w:val="00CD66EB"/>
    <w:rsid w:val="00CD7188"/>
    <w:rsid w:val="00CD72F1"/>
    <w:rsid w:val="00CD7492"/>
    <w:rsid w:val="00CE1BA5"/>
    <w:rsid w:val="00CE2046"/>
    <w:rsid w:val="00CE27E1"/>
    <w:rsid w:val="00CE3315"/>
    <w:rsid w:val="00CE34FC"/>
    <w:rsid w:val="00CE3A6B"/>
    <w:rsid w:val="00CE7057"/>
    <w:rsid w:val="00CF0004"/>
    <w:rsid w:val="00CF07D6"/>
    <w:rsid w:val="00CF1A5B"/>
    <w:rsid w:val="00CF2F0D"/>
    <w:rsid w:val="00CF722A"/>
    <w:rsid w:val="00CF730D"/>
    <w:rsid w:val="00CF74ED"/>
    <w:rsid w:val="00D00211"/>
    <w:rsid w:val="00D00791"/>
    <w:rsid w:val="00D00AE6"/>
    <w:rsid w:val="00D00BE3"/>
    <w:rsid w:val="00D00E2B"/>
    <w:rsid w:val="00D0211E"/>
    <w:rsid w:val="00D02FD2"/>
    <w:rsid w:val="00D04811"/>
    <w:rsid w:val="00D06309"/>
    <w:rsid w:val="00D0635F"/>
    <w:rsid w:val="00D063E8"/>
    <w:rsid w:val="00D06BE9"/>
    <w:rsid w:val="00D06D58"/>
    <w:rsid w:val="00D06F3B"/>
    <w:rsid w:val="00D07940"/>
    <w:rsid w:val="00D103BA"/>
    <w:rsid w:val="00D1061F"/>
    <w:rsid w:val="00D12B74"/>
    <w:rsid w:val="00D20429"/>
    <w:rsid w:val="00D208F6"/>
    <w:rsid w:val="00D220B5"/>
    <w:rsid w:val="00D22373"/>
    <w:rsid w:val="00D25313"/>
    <w:rsid w:val="00D26D0C"/>
    <w:rsid w:val="00D272BC"/>
    <w:rsid w:val="00D27E22"/>
    <w:rsid w:val="00D304E7"/>
    <w:rsid w:val="00D30F29"/>
    <w:rsid w:val="00D32021"/>
    <w:rsid w:val="00D3227C"/>
    <w:rsid w:val="00D34EE6"/>
    <w:rsid w:val="00D351EA"/>
    <w:rsid w:val="00D361BF"/>
    <w:rsid w:val="00D3767B"/>
    <w:rsid w:val="00D40288"/>
    <w:rsid w:val="00D40ED5"/>
    <w:rsid w:val="00D4313C"/>
    <w:rsid w:val="00D43403"/>
    <w:rsid w:val="00D4422C"/>
    <w:rsid w:val="00D46122"/>
    <w:rsid w:val="00D4612B"/>
    <w:rsid w:val="00D4682B"/>
    <w:rsid w:val="00D46B62"/>
    <w:rsid w:val="00D46F73"/>
    <w:rsid w:val="00D46FAD"/>
    <w:rsid w:val="00D47DD0"/>
    <w:rsid w:val="00D5270B"/>
    <w:rsid w:val="00D527EB"/>
    <w:rsid w:val="00D55236"/>
    <w:rsid w:val="00D55A63"/>
    <w:rsid w:val="00D569FB"/>
    <w:rsid w:val="00D6081D"/>
    <w:rsid w:val="00D61DDD"/>
    <w:rsid w:val="00D62BF7"/>
    <w:rsid w:val="00D62C10"/>
    <w:rsid w:val="00D62E71"/>
    <w:rsid w:val="00D63DD2"/>
    <w:rsid w:val="00D6430D"/>
    <w:rsid w:val="00D66188"/>
    <w:rsid w:val="00D67500"/>
    <w:rsid w:val="00D67AF6"/>
    <w:rsid w:val="00D70B19"/>
    <w:rsid w:val="00D718EF"/>
    <w:rsid w:val="00D722AE"/>
    <w:rsid w:val="00D731A6"/>
    <w:rsid w:val="00D731F6"/>
    <w:rsid w:val="00D73309"/>
    <w:rsid w:val="00D73AFD"/>
    <w:rsid w:val="00D740CA"/>
    <w:rsid w:val="00D740EB"/>
    <w:rsid w:val="00D743E2"/>
    <w:rsid w:val="00D746BA"/>
    <w:rsid w:val="00D74C95"/>
    <w:rsid w:val="00D74F6D"/>
    <w:rsid w:val="00D779CC"/>
    <w:rsid w:val="00D77DF3"/>
    <w:rsid w:val="00D81109"/>
    <w:rsid w:val="00D82FCC"/>
    <w:rsid w:val="00D833B0"/>
    <w:rsid w:val="00D83C0F"/>
    <w:rsid w:val="00D83FF8"/>
    <w:rsid w:val="00D85728"/>
    <w:rsid w:val="00D85C4B"/>
    <w:rsid w:val="00D87EE3"/>
    <w:rsid w:val="00D9051B"/>
    <w:rsid w:val="00D90ABA"/>
    <w:rsid w:val="00D937D0"/>
    <w:rsid w:val="00D93EA2"/>
    <w:rsid w:val="00D95481"/>
    <w:rsid w:val="00D95709"/>
    <w:rsid w:val="00D95FDD"/>
    <w:rsid w:val="00D96083"/>
    <w:rsid w:val="00D96408"/>
    <w:rsid w:val="00D9642C"/>
    <w:rsid w:val="00D96E7F"/>
    <w:rsid w:val="00D97490"/>
    <w:rsid w:val="00D97CE0"/>
    <w:rsid w:val="00DA18C6"/>
    <w:rsid w:val="00DA1FF5"/>
    <w:rsid w:val="00DA353E"/>
    <w:rsid w:val="00DA38C6"/>
    <w:rsid w:val="00DA5A00"/>
    <w:rsid w:val="00DA5D8C"/>
    <w:rsid w:val="00DA6145"/>
    <w:rsid w:val="00DA6A31"/>
    <w:rsid w:val="00DB0B8D"/>
    <w:rsid w:val="00DB0F02"/>
    <w:rsid w:val="00DB1151"/>
    <w:rsid w:val="00DB1ADE"/>
    <w:rsid w:val="00DB2FC6"/>
    <w:rsid w:val="00DB4B3C"/>
    <w:rsid w:val="00DB4D7C"/>
    <w:rsid w:val="00DB5459"/>
    <w:rsid w:val="00DB58F2"/>
    <w:rsid w:val="00DB5CFD"/>
    <w:rsid w:val="00DB6C83"/>
    <w:rsid w:val="00DB75EC"/>
    <w:rsid w:val="00DB79CB"/>
    <w:rsid w:val="00DB7ADD"/>
    <w:rsid w:val="00DC0259"/>
    <w:rsid w:val="00DC1F95"/>
    <w:rsid w:val="00DC2FBA"/>
    <w:rsid w:val="00DC48CF"/>
    <w:rsid w:val="00DC4D6F"/>
    <w:rsid w:val="00DC51A4"/>
    <w:rsid w:val="00DC6514"/>
    <w:rsid w:val="00DC7A13"/>
    <w:rsid w:val="00DD0F68"/>
    <w:rsid w:val="00DD41A1"/>
    <w:rsid w:val="00DD49DF"/>
    <w:rsid w:val="00DE15FE"/>
    <w:rsid w:val="00DE56A1"/>
    <w:rsid w:val="00DE6AAD"/>
    <w:rsid w:val="00DE6F85"/>
    <w:rsid w:val="00DE7E6A"/>
    <w:rsid w:val="00DE7F19"/>
    <w:rsid w:val="00DF0559"/>
    <w:rsid w:val="00DF15D3"/>
    <w:rsid w:val="00DF23D1"/>
    <w:rsid w:val="00DF2997"/>
    <w:rsid w:val="00DF2A89"/>
    <w:rsid w:val="00DF3772"/>
    <w:rsid w:val="00DF3998"/>
    <w:rsid w:val="00DF49FC"/>
    <w:rsid w:val="00DF537F"/>
    <w:rsid w:val="00DF558D"/>
    <w:rsid w:val="00DF665F"/>
    <w:rsid w:val="00DF6CB5"/>
    <w:rsid w:val="00E00ED8"/>
    <w:rsid w:val="00E01317"/>
    <w:rsid w:val="00E02582"/>
    <w:rsid w:val="00E02A78"/>
    <w:rsid w:val="00E02B0B"/>
    <w:rsid w:val="00E02B92"/>
    <w:rsid w:val="00E04A21"/>
    <w:rsid w:val="00E0710D"/>
    <w:rsid w:val="00E07800"/>
    <w:rsid w:val="00E102E9"/>
    <w:rsid w:val="00E10BC4"/>
    <w:rsid w:val="00E11D39"/>
    <w:rsid w:val="00E135EE"/>
    <w:rsid w:val="00E137A7"/>
    <w:rsid w:val="00E139B6"/>
    <w:rsid w:val="00E13E25"/>
    <w:rsid w:val="00E1415D"/>
    <w:rsid w:val="00E15EDA"/>
    <w:rsid w:val="00E164A5"/>
    <w:rsid w:val="00E204D6"/>
    <w:rsid w:val="00E20FC0"/>
    <w:rsid w:val="00E22BEC"/>
    <w:rsid w:val="00E24535"/>
    <w:rsid w:val="00E24EF0"/>
    <w:rsid w:val="00E26E37"/>
    <w:rsid w:val="00E2786C"/>
    <w:rsid w:val="00E27A2A"/>
    <w:rsid w:val="00E31A40"/>
    <w:rsid w:val="00E31CC8"/>
    <w:rsid w:val="00E323E9"/>
    <w:rsid w:val="00E34018"/>
    <w:rsid w:val="00E35B5E"/>
    <w:rsid w:val="00E3667F"/>
    <w:rsid w:val="00E366BD"/>
    <w:rsid w:val="00E4081E"/>
    <w:rsid w:val="00E42148"/>
    <w:rsid w:val="00E42E56"/>
    <w:rsid w:val="00E437D2"/>
    <w:rsid w:val="00E43EB1"/>
    <w:rsid w:val="00E5165C"/>
    <w:rsid w:val="00E521EC"/>
    <w:rsid w:val="00E55557"/>
    <w:rsid w:val="00E556F7"/>
    <w:rsid w:val="00E55751"/>
    <w:rsid w:val="00E558EF"/>
    <w:rsid w:val="00E56736"/>
    <w:rsid w:val="00E56E2B"/>
    <w:rsid w:val="00E5746A"/>
    <w:rsid w:val="00E600DA"/>
    <w:rsid w:val="00E60586"/>
    <w:rsid w:val="00E616C1"/>
    <w:rsid w:val="00E623AF"/>
    <w:rsid w:val="00E62C83"/>
    <w:rsid w:val="00E63027"/>
    <w:rsid w:val="00E64C2C"/>
    <w:rsid w:val="00E64D70"/>
    <w:rsid w:val="00E651E0"/>
    <w:rsid w:val="00E705AA"/>
    <w:rsid w:val="00E723FE"/>
    <w:rsid w:val="00E7258F"/>
    <w:rsid w:val="00E743DD"/>
    <w:rsid w:val="00E748EF"/>
    <w:rsid w:val="00E74C18"/>
    <w:rsid w:val="00E7667B"/>
    <w:rsid w:val="00E77512"/>
    <w:rsid w:val="00E800F9"/>
    <w:rsid w:val="00E80972"/>
    <w:rsid w:val="00E8160B"/>
    <w:rsid w:val="00E82E09"/>
    <w:rsid w:val="00E85AC3"/>
    <w:rsid w:val="00E85FAB"/>
    <w:rsid w:val="00E8638C"/>
    <w:rsid w:val="00E86FFB"/>
    <w:rsid w:val="00E871C9"/>
    <w:rsid w:val="00E875D6"/>
    <w:rsid w:val="00E91A3E"/>
    <w:rsid w:val="00E96A14"/>
    <w:rsid w:val="00E96C0F"/>
    <w:rsid w:val="00EA2311"/>
    <w:rsid w:val="00EA2C0E"/>
    <w:rsid w:val="00EA35FA"/>
    <w:rsid w:val="00EA5A3C"/>
    <w:rsid w:val="00EB03BF"/>
    <w:rsid w:val="00EB0B8C"/>
    <w:rsid w:val="00EB214B"/>
    <w:rsid w:val="00EB2190"/>
    <w:rsid w:val="00EB2896"/>
    <w:rsid w:val="00EB3B29"/>
    <w:rsid w:val="00EB3CA2"/>
    <w:rsid w:val="00EB3E08"/>
    <w:rsid w:val="00EB40A5"/>
    <w:rsid w:val="00EC042D"/>
    <w:rsid w:val="00EC05B2"/>
    <w:rsid w:val="00EC0C5D"/>
    <w:rsid w:val="00EC462A"/>
    <w:rsid w:val="00EC4D09"/>
    <w:rsid w:val="00EC7BC3"/>
    <w:rsid w:val="00ED06C6"/>
    <w:rsid w:val="00ED0B70"/>
    <w:rsid w:val="00ED1F08"/>
    <w:rsid w:val="00ED248F"/>
    <w:rsid w:val="00ED320F"/>
    <w:rsid w:val="00ED4608"/>
    <w:rsid w:val="00ED4A2D"/>
    <w:rsid w:val="00ED7087"/>
    <w:rsid w:val="00ED7600"/>
    <w:rsid w:val="00EE1018"/>
    <w:rsid w:val="00EE1623"/>
    <w:rsid w:val="00EE1A7C"/>
    <w:rsid w:val="00EE20EB"/>
    <w:rsid w:val="00EE2544"/>
    <w:rsid w:val="00EE26F9"/>
    <w:rsid w:val="00EE3F45"/>
    <w:rsid w:val="00EF04B0"/>
    <w:rsid w:val="00EF10D2"/>
    <w:rsid w:val="00EF2FCE"/>
    <w:rsid w:val="00EF3061"/>
    <w:rsid w:val="00EF6073"/>
    <w:rsid w:val="00EF6409"/>
    <w:rsid w:val="00EF698B"/>
    <w:rsid w:val="00F006E7"/>
    <w:rsid w:val="00F01A41"/>
    <w:rsid w:val="00F05C09"/>
    <w:rsid w:val="00F0601B"/>
    <w:rsid w:val="00F12508"/>
    <w:rsid w:val="00F12D47"/>
    <w:rsid w:val="00F1362C"/>
    <w:rsid w:val="00F15F72"/>
    <w:rsid w:val="00F20A3D"/>
    <w:rsid w:val="00F2110B"/>
    <w:rsid w:val="00F212EE"/>
    <w:rsid w:val="00F243E4"/>
    <w:rsid w:val="00F24C6B"/>
    <w:rsid w:val="00F24D5B"/>
    <w:rsid w:val="00F25280"/>
    <w:rsid w:val="00F27905"/>
    <w:rsid w:val="00F30249"/>
    <w:rsid w:val="00F31824"/>
    <w:rsid w:val="00F31ABB"/>
    <w:rsid w:val="00F32D16"/>
    <w:rsid w:val="00F32FEC"/>
    <w:rsid w:val="00F33364"/>
    <w:rsid w:val="00F33BB2"/>
    <w:rsid w:val="00F344A9"/>
    <w:rsid w:val="00F34F57"/>
    <w:rsid w:val="00F36C95"/>
    <w:rsid w:val="00F40086"/>
    <w:rsid w:val="00F41344"/>
    <w:rsid w:val="00F414F1"/>
    <w:rsid w:val="00F416E7"/>
    <w:rsid w:val="00F41CDF"/>
    <w:rsid w:val="00F42867"/>
    <w:rsid w:val="00F42BA6"/>
    <w:rsid w:val="00F46997"/>
    <w:rsid w:val="00F46FFE"/>
    <w:rsid w:val="00F47691"/>
    <w:rsid w:val="00F502E4"/>
    <w:rsid w:val="00F505B1"/>
    <w:rsid w:val="00F50818"/>
    <w:rsid w:val="00F508B8"/>
    <w:rsid w:val="00F52AF9"/>
    <w:rsid w:val="00F53917"/>
    <w:rsid w:val="00F543E1"/>
    <w:rsid w:val="00F551D9"/>
    <w:rsid w:val="00F5552F"/>
    <w:rsid w:val="00F60B8D"/>
    <w:rsid w:val="00F61851"/>
    <w:rsid w:val="00F61EA5"/>
    <w:rsid w:val="00F624D3"/>
    <w:rsid w:val="00F63FB2"/>
    <w:rsid w:val="00F65581"/>
    <w:rsid w:val="00F66488"/>
    <w:rsid w:val="00F66A74"/>
    <w:rsid w:val="00F6728D"/>
    <w:rsid w:val="00F6749E"/>
    <w:rsid w:val="00F674D9"/>
    <w:rsid w:val="00F702E0"/>
    <w:rsid w:val="00F72BB6"/>
    <w:rsid w:val="00F72CB1"/>
    <w:rsid w:val="00F750EA"/>
    <w:rsid w:val="00F76234"/>
    <w:rsid w:val="00F762A3"/>
    <w:rsid w:val="00F80FFE"/>
    <w:rsid w:val="00F82139"/>
    <w:rsid w:val="00F8215E"/>
    <w:rsid w:val="00F824F5"/>
    <w:rsid w:val="00F82FEA"/>
    <w:rsid w:val="00F836C5"/>
    <w:rsid w:val="00F83F2B"/>
    <w:rsid w:val="00F86E13"/>
    <w:rsid w:val="00F87775"/>
    <w:rsid w:val="00F90C3E"/>
    <w:rsid w:val="00F90D69"/>
    <w:rsid w:val="00F90FAB"/>
    <w:rsid w:val="00F92B15"/>
    <w:rsid w:val="00F9374D"/>
    <w:rsid w:val="00F94450"/>
    <w:rsid w:val="00F9461D"/>
    <w:rsid w:val="00F94640"/>
    <w:rsid w:val="00F94D5B"/>
    <w:rsid w:val="00F94FA3"/>
    <w:rsid w:val="00F952AC"/>
    <w:rsid w:val="00FA1B25"/>
    <w:rsid w:val="00FA25AF"/>
    <w:rsid w:val="00FA6367"/>
    <w:rsid w:val="00FB0C06"/>
    <w:rsid w:val="00FB2B53"/>
    <w:rsid w:val="00FB5858"/>
    <w:rsid w:val="00FB6C2B"/>
    <w:rsid w:val="00FB7150"/>
    <w:rsid w:val="00FB7B42"/>
    <w:rsid w:val="00FC039A"/>
    <w:rsid w:val="00FC0AF8"/>
    <w:rsid w:val="00FC0E64"/>
    <w:rsid w:val="00FC163F"/>
    <w:rsid w:val="00FC1EA3"/>
    <w:rsid w:val="00FC29B9"/>
    <w:rsid w:val="00FC2A4D"/>
    <w:rsid w:val="00FC3F73"/>
    <w:rsid w:val="00FC6C82"/>
    <w:rsid w:val="00FC6FD3"/>
    <w:rsid w:val="00FC70B7"/>
    <w:rsid w:val="00FC7CB0"/>
    <w:rsid w:val="00FD0742"/>
    <w:rsid w:val="00FD07FE"/>
    <w:rsid w:val="00FD2834"/>
    <w:rsid w:val="00FD3311"/>
    <w:rsid w:val="00FD382A"/>
    <w:rsid w:val="00FD5598"/>
    <w:rsid w:val="00FD6EDE"/>
    <w:rsid w:val="00FD7A6E"/>
    <w:rsid w:val="00FE0491"/>
    <w:rsid w:val="00FE105B"/>
    <w:rsid w:val="00FE1580"/>
    <w:rsid w:val="00FE2184"/>
    <w:rsid w:val="00FE305C"/>
    <w:rsid w:val="00FE36BF"/>
    <w:rsid w:val="00FE3A3A"/>
    <w:rsid w:val="00FE405C"/>
    <w:rsid w:val="00FE4CD5"/>
    <w:rsid w:val="00FE5514"/>
    <w:rsid w:val="00FE5A69"/>
    <w:rsid w:val="00FE68B7"/>
    <w:rsid w:val="00FF0261"/>
    <w:rsid w:val="00FF0301"/>
    <w:rsid w:val="00FF0B75"/>
    <w:rsid w:val="00FF2128"/>
    <w:rsid w:val="00FF2E64"/>
    <w:rsid w:val="00FF2E74"/>
    <w:rsid w:val="00FF45AB"/>
    <w:rsid w:val="00FF6875"/>
    <w:rsid w:val="00FF7183"/>
    <w:rsid w:val="00FF73DD"/>
    <w:rsid w:val="00FF7500"/>
    <w:rsid w:val="00FF7FBF"/>
    <w:rsid w:val="0A484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8F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56874921">
      <w:bodyDiv w:val="1"/>
      <w:marLeft w:val="0"/>
      <w:marRight w:val="0"/>
      <w:marTop w:val="0"/>
      <w:marBottom w:val="0"/>
      <w:divBdr>
        <w:top w:val="none" w:sz="0" w:space="0" w:color="auto"/>
        <w:left w:val="none" w:sz="0" w:space="0" w:color="auto"/>
        <w:bottom w:val="none" w:sz="0" w:space="0" w:color="auto"/>
        <w:right w:val="none" w:sz="0" w:space="0" w:color="auto"/>
      </w:divBdr>
    </w:div>
    <w:div w:id="532807995">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44372696">
      <w:bodyDiv w:val="1"/>
      <w:marLeft w:val="0"/>
      <w:marRight w:val="0"/>
      <w:marTop w:val="0"/>
      <w:marBottom w:val="0"/>
      <w:divBdr>
        <w:top w:val="none" w:sz="0" w:space="0" w:color="auto"/>
        <w:left w:val="none" w:sz="0" w:space="0" w:color="auto"/>
        <w:bottom w:val="none" w:sz="0" w:space="0" w:color="auto"/>
        <w:right w:val="none" w:sz="0" w:space="0" w:color="auto"/>
      </w:divBdr>
    </w:div>
    <w:div w:id="562523576">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61032250">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819736307">
      <w:bodyDiv w:val="1"/>
      <w:marLeft w:val="0"/>
      <w:marRight w:val="0"/>
      <w:marTop w:val="0"/>
      <w:marBottom w:val="0"/>
      <w:divBdr>
        <w:top w:val="none" w:sz="0" w:space="0" w:color="auto"/>
        <w:left w:val="none" w:sz="0" w:space="0" w:color="auto"/>
        <w:bottom w:val="none" w:sz="0" w:space="0" w:color="auto"/>
        <w:right w:val="none" w:sz="0" w:space="0" w:color="auto"/>
      </w:divBdr>
    </w:div>
    <w:div w:id="883836525">
      <w:bodyDiv w:val="1"/>
      <w:marLeft w:val="0"/>
      <w:marRight w:val="0"/>
      <w:marTop w:val="0"/>
      <w:marBottom w:val="0"/>
      <w:divBdr>
        <w:top w:val="none" w:sz="0" w:space="0" w:color="auto"/>
        <w:left w:val="none" w:sz="0" w:space="0" w:color="auto"/>
        <w:bottom w:val="none" w:sz="0" w:space="0" w:color="auto"/>
        <w:right w:val="none" w:sz="0" w:space="0" w:color="auto"/>
      </w:divBdr>
    </w:div>
    <w:div w:id="900292235">
      <w:bodyDiv w:val="1"/>
      <w:marLeft w:val="0"/>
      <w:marRight w:val="0"/>
      <w:marTop w:val="0"/>
      <w:marBottom w:val="0"/>
      <w:divBdr>
        <w:top w:val="none" w:sz="0" w:space="0" w:color="auto"/>
        <w:left w:val="none" w:sz="0" w:space="0" w:color="auto"/>
        <w:bottom w:val="none" w:sz="0" w:space="0" w:color="auto"/>
        <w:right w:val="none" w:sz="0" w:space="0" w:color="auto"/>
      </w:divBdr>
    </w:div>
    <w:div w:id="917400490">
      <w:bodyDiv w:val="1"/>
      <w:marLeft w:val="0"/>
      <w:marRight w:val="0"/>
      <w:marTop w:val="0"/>
      <w:marBottom w:val="0"/>
      <w:divBdr>
        <w:top w:val="none" w:sz="0" w:space="0" w:color="auto"/>
        <w:left w:val="none" w:sz="0" w:space="0" w:color="auto"/>
        <w:bottom w:val="none" w:sz="0" w:space="0" w:color="auto"/>
        <w:right w:val="none" w:sz="0" w:space="0" w:color="auto"/>
      </w:divBdr>
    </w:div>
    <w:div w:id="922420332">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6190855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587760042">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880388921">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 w:id="21098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RBI5PAMIO524-1616901215-10118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https://nokia.sharepoint.com/sites/gxp/_layouts/15/DocIdRedir.aspx?ID=RBI5PAMIO524-1616901215-10118</Url>
      <Description>RBI5PAMIO524-1616901215-10118</Description>
    </_dlc_DocIdUrl>
    <HideFromDelve xmlns="71c5aaf6-e6ce-465b-b873-5148d2a4c105">false</HideFromDelve>
  </documentManagement>
</p:properties>
</file>

<file path=customXml/itemProps1.xml><?xml version="1.0" encoding="utf-8"?>
<ds:datastoreItem xmlns:ds="http://schemas.openxmlformats.org/officeDocument/2006/customXml" ds:itemID="{6B12863D-82A3-4F8A-BD90-FD5A4084AFC0}"/>
</file>

<file path=customXml/itemProps2.xml><?xml version="1.0" encoding="utf-8"?>
<ds:datastoreItem xmlns:ds="http://schemas.openxmlformats.org/officeDocument/2006/customXml" ds:itemID="{0F253562-4447-4B6B-AE5C-6FFCEFBFF66C}"/>
</file>

<file path=customXml/itemProps3.xml><?xml version="1.0" encoding="utf-8"?>
<ds:datastoreItem xmlns:ds="http://schemas.openxmlformats.org/officeDocument/2006/customXml" ds:itemID="{94A72B11-FECE-4D61-984F-C43179FFA6EF}"/>
</file>

<file path=customXml/itemProps4.xml><?xml version="1.0" encoding="utf-8"?>
<ds:datastoreItem xmlns:ds="http://schemas.openxmlformats.org/officeDocument/2006/customXml" ds:itemID="{C5421BBE-D2FD-4AEE-B532-E0F409DD6FA4}"/>
</file>

<file path=customXml/itemProps5.xml><?xml version="1.0" encoding="utf-8"?>
<ds:datastoreItem xmlns:ds="http://schemas.openxmlformats.org/officeDocument/2006/customXml" ds:itemID="{F4552645-5CC0-4DAC-9AB0-C668DA16CB4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3477</Words>
  <Characters>19824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23255</CharactersWithSpaces>
  <SharedDoc>false</SharedDoc>
  <HLinks>
    <vt:vector size="54" baseType="variant">
      <vt:variant>
        <vt:i4>6225960</vt:i4>
      </vt:variant>
      <vt:variant>
        <vt:i4>24</vt:i4>
      </vt:variant>
      <vt:variant>
        <vt:i4>0</vt:i4>
      </vt:variant>
      <vt:variant>
        <vt:i4>5</vt:i4>
      </vt:variant>
      <vt:variant>
        <vt:lpwstr>mailto:amol.dhere@nokia.com</vt:lpwstr>
      </vt:variant>
      <vt:variant>
        <vt:lpwstr/>
      </vt:variant>
      <vt:variant>
        <vt:i4>6225960</vt:i4>
      </vt:variant>
      <vt:variant>
        <vt:i4>21</vt:i4>
      </vt:variant>
      <vt:variant>
        <vt:i4>0</vt:i4>
      </vt:variant>
      <vt:variant>
        <vt:i4>5</vt:i4>
      </vt:variant>
      <vt:variant>
        <vt:lpwstr>mailto:amol.dhere@nokia.com</vt:lpwstr>
      </vt:variant>
      <vt:variant>
        <vt:lpwstr/>
      </vt:variant>
      <vt:variant>
        <vt:i4>6225960</vt:i4>
      </vt:variant>
      <vt:variant>
        <vt:i4>18</vt:i4>
      </vt:variant>
      <vt:variant>
        <vt:i4>0</vt:i4>
      </vt:variant>
      <vt:variant>
        <vt:i4>5</vt:i4>
      </vt:variant>
      <vt:variant>
        <vt:lpwstr>mailto:amol.dhere@nokia.com</vt:lpwstr>
      </vt:variant>
      <vt:variant>
        <vt:lpwstr/>
      </vt:variant>
      <vt:variant>
        <vt:i4>6225960</vt:i4>
      </vt:variant>
      <vt:variant>
        <vt:i4>15</vt:i4>
      </vt:variant>
      <vt:variant>
        <vt:i4>0</vt:i4>
      </vt:variant>
      <vt:variant>
        <vt:i4>5</vt:i4>
      </vt:variant>
      <vt:variant>
        <vt:lpwstr>mailto:amol.dhere@nokia.com</vt:lpwstr>
      </vt:variant>
      <vt:variant>
        <vt:lpwstr/>
      </vt:variant>
      <vt:variant>
        <vt:i4>6225960</vt:i4>
      </vt:variant>
      <vt:variant>
        <vt:i4>12</vt:i4>
      </vt:variant>
      <vt:variant>
        <vt:i4>0</vt:i4>
      </vt:variant>
      <vt:variant>
        <vt:i4>5</vt:i4>
      </vt:variant>
      <vt:variant>
        <vt:lpwstr>mailto:amol.dhere@nokia.com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7667721</vt:i4>
      </vt:variant>
      <vt:variant>
        <vt:i4>6</vt:i4>
      </vt:variant>
      <vt:variant>
        <vt:i4>0</vt:i4>
      </vt:variant>
      <vt:variant>
        <vt:i4>5</vt:i4>
      </vt:variant>
      <vt:variant>
        <vt:lpwstr>mailto:karsten.petersen@nokia.com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2024-02-19T15:17:00Z</dcterms:created>
  <dcterms:modified xsi:type="dcterms:W3CDTF">2024-02-19T15:20:00Z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c44e417f-8ae6-4142-80a2-1ec5f58d6cae</vt:lpwstr>
  </property>
</Properties>
</file>